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900" w:rsidRPr="00216D44" w:rsidRDefault="00FD3900" w:rsidP="00FD3900">
      <w:r w:rsidRPr="00216D44">
        <w:t>Narodna knjižnica „Šime Vučetić“</w:t>
      </w:r>
    </w:p>
    <w:p w:rsidR="00FD3900" w:rsidRPr="00216D44" w:rsidRDefault="00FD3900" w:rsidP="00FD3900">
      <w:r w:rsidRPr="00216D44">
        <w:t>Vela Luka</w:t>
      </w:r>
    </w:p>
    <w:p w:rsidR="00FD3900" w:rsidRPr="00216D44" w:rsidRDefault="00FD3900" w:rsidP="00FD3900">
      <w:r w:rsidRPr="00216D44">
        <w:t>OIB 76372317758</w:t>
      </w:r>
    </w:p>
    <w:p w:rsidR="00503F39" w:rsidRPr="00216D44" w:rsidRDefault="00216D44" w:rsidP="00FD3900">
      <w:r w:rsidRPr="00216D44">
        <w:t>Vela Luka, 22</w:t>
      </w:r>
      <w:r w:rsidR="00503F39" w:rsidRPr="00216D44">
        <w:t>.0</w:t>
      </w:r>
      <w:r w:rsidRPr="00216D44">
        <w:t>8</w:t>
      </w:r>
      <w:r w:rsidR="00503F39" w:rsidRPr="00216D44">
        <w:t>.202</w:t>
      </w:r>
      <w:r w:rsidRPr="00216D44">
        <w:t>4</w:t>
      </w:r>
      <w:r w:rsidR="00503F39" w:rsidRPr="00216D44">
        <w:t>.g.</w:t>
      </w:r>
    </w:p>
    <w:p w:rsidR="00A41F98" w:rsidRPr="00216D44" w:rsidRDefault="00A41F98" w:rsidP="00A41F98">
      <w:pPr>
        <w:jc w:val="right"/>
      </w:pPr>
    </w:p>
    <w:p w:rsidR="00760AF2" w:rsidRPr="00216D44" w:rsidRDefault="00FD3900" w:rsidP="00FD3900">
      <w:pPr>
        <w:jc w:val="center"/>
      </w:pPr>
      <w:r w:rsidRPr="00216D44">
        <w:t>POLUGODIŠNJI IZVJEŠTAJ O IZVRŠENJU FINANCIJSKOG PLANA</w:t>
      </w:r>
    </w:p>
    <w:p w:rsidR="007D75D5" w:rsidRPr="00216D44" w:rsidRDefault="007D75D5" w:rsidP="00FD3900">
      <w:pPr>
        <w:jc w:val="center"/>
      </w:pPr>
      <w:r w:rsidRPr="00216D44">
        <w:t>(01-06/202</w:t>
      </w:r>
      <w:r w:rsidR="00216D44" w:rsidRPr="00216D44">
        <w:t>4</w:t>
      </w:r>
      <w:r w:rsidRPr="00216D44">
        <w:t>)</w:t>
      </w:r>
    </w:p>
    <w:p w:rsidR="00FD3900" w:rsidRPr="00216D44" w:rsidRDefault="00FD3900" w:rsidP="00FD3900"/>
    <w:p w:rsidR="00A41F98" w:rsidRPr="00216D44" w:rsidRDefault="00A41F98" w:rsidP="00FD3900">
      <w:r w:rsidRPr="00216D44">
        <w:t>Sukladno Pravilniku o polugodišnjem i godišnjem izvršenju proračuna i financijskog plana (NN 85/2023) prilažem:</w:t>
      </w:r>
    </w:p>
    <w:p w:rsidR="00A41F98" w:rsidRPr="00216D44" w:rsidRDefault="00A41F98" w:rsidP="00FD3900"/>
    <w:p w:rsidR="00A41F98" w:rsidRPr="00216D44" w:rsidRDefault="00A41F98" w:rsidP="00A41F98">
      <w:pPr>
        <w:pStyle w:val="Odlomakpopisa"/>
        <w:numPr>
          <w:ilvl w:val="0"/>
          <w:numId w:val="2"/>
        </w:numPr>
      </w:pPr>
      <w:r w:rsidRPr="00216D44">
        <w:t>OPĆI DIO POLUGODIŠNJEG IZVJEŠTAJA:</w:t>
      </w:r>
    </w:p>
    <w:p w:rsidR="009A029B" w:rsidRPr="00216D44" w:rsidRDefault="009A029B" w:rsidP="009A029B">
      <w:pPr>
        <w:pStyle w:val="Odlomakpopisa"/>
        <w:numPr>
          <w:ilvl w:val="0"/>
          <w:numId w:val="3"/>
        </w:numPr>
      </w:pPr>
      <w:r w:rsidRPr="00216D44">
        <w:t>Sažetak računa prihoda i rashoda i Računa financiranja</w:t>
      </w:r>
    </w:p>
    <w:p w:rsidR="00A41F98" w:rsidRPr="00216D44" w:rsidRDefault="00A41F98" w:rsidP="00A41F98">
      <w:pPr>
        <w:pStyle w:val="Odlomakpopisa"/>
        <w:numPr>
          <w:ilvl w:val="0"/>
          <w:numId w:val="3"/>
        </w:numPr>
      </w:pPr>
      <w:r w:rsidRPr="00216D44">
        <w:t>Izvještaj o prihodima i rashodima prema ekonomskoj klasifikaciji</w:t>
      </w:r>
    </w:p>
    <w:p w:rsidR="00A41F98" w:rsidRPr="00216D44" w:rsidRDefault="00A41F98" w:rsidP="00A41F98">
      <w:pPr>
        <w:pStyle w:val="Odlomakpopisa"/>
        <w:numPr>
          <w:ilvl w:val="0"/>
          <w:numId w:val="3"/>
        </w:numPr>
      </w:pPr>
      <w:r w:rsidRPr="00216D44">
        <w:t xml:space="preserve">Izvještaj o prihodima i </w:t>
      </w:r>
      <w:r w:rsidR="00DD6C14" w:rsidRPr="00216D44">
        <w:t>rashodima prema izvorima financi</w:t>
      </w:r>
      <w:r w:rsidRPr="00216D44">
        <w:t>ranja</w:t>
      </w:r>
    </w:p>
    <w:p w:rsidR="00A41F98" w:rsidRPr="00216D44" w:rsidRDefault="00A41F98" w:rsidP="00A41F98">
      <w:pPr>
        <w:pStyle w:val="Odlomakpopisa"/>
        <w:numPr>
          <w:ilvl w:val="0"/>
          <w:numId w:val="3"/>
        </w:numPr>
      </w:pPr>
      <w:r w:rsidRPr="00216D44">
        <w:t>Izvještaj o rashodima prema funkcijskoj klasifikaciji</w:t>
      </w:r>
    </w:p>
    <w:p w:rsidR="00A41F98" w:rsidRPr="00216D44" w:rsidRDefault="00A41F98" w:rsidP="00A41F98">
      <w:pPr>
        <w:pStyle w:val="Odlomakpopisa"/>
        <w:numPr>
          <w:ilvl w:val="0"/>
          <w:numId w:val="3"/>
        </w:numPr>
      </w:pPr>
      <w:r w:rsidRPr="00216D44">
        <w:t>Izvještaj računa financiranja prema ekonomskoj klasifikaciji</w:t>
      </w:r>
    </w:p>
    <w:p w:rsidR="00A41F98" w:rsidRPr="00216D44" w:rsidRDefault="00A41F98" w:rsidP="00A41F98">
      <w:pPr>
        <w:pStyle w:val="Odlomakpopisa"/>
        <w:numPr>
          <w:ilvl w:val="0"/>
          <w:numId w:val="3"/>
        </w:numPr>
      </w:pPr>
      <w:r w:rsidRPr="00216D44">
        <w:t>Izvještaj računa financiranja prema izvorima financiranja</w:t>
      </w:r>
    </w:p>
    <w:p w:rsidR="00A41F98" w:rsidRPr="00216D44" w:rsidRDefault="00A41F98" w:rsidP="00A41F98"/>
    <w:p w:rsidR="00A41F98" w:rsidRPr="00216D44" w:rsidRDefault="00A41F98" w:rsidP="00A41F98">
      <w:pPr>
        <w:pStyle w:val="Odlomakpopisa"/>
        <w:numPr>
          <w:ilvl w:val="0"/>
          <w:numId w:val="2"/>
        </w:numPr>
      </w:pPr>
      <w:r w:rsidRPr="00216D44">
        <w:t>POSEBNI DIO POLUGODIŠNJEG IZVJEŠTAJA:</w:t>
      </w:r>
    </w:p>
    <w:p w:rsidR="00A41F98" w:rsidRPr="00216D44" w:rsidRDefault="00A41F98" w:rsidP="00A41F98">
      <w:pPr>
        <w:pStyle w:val="Odlomakpopisa"/>
        <w:numPr>
          <w:ilvl w:val="0"/>
          <w:numId w:val="3"/>
        </w:numPr>
      </w:pPr>
      <w:r w:rsidRPr="00216D44">
        <w:t>Izvršenje financijskog plana po programskog klasifikaciji</w:t>
      </w:r>
    </w:p>
    <w:p w:rsidR="00A41F98" w:rsidRPr="00216D44" w:rsidRDefault="00A41F98" w:rsidP="00A41F98">
      <w:pPr>
        <w:pStyle w:val="Odlomakpopisa"/>
        <w:ind w:left="1080"/>
      </w:pPr>
    </w:p>
    <w:p w:rsidR="00A41F98" w:rsidRPr="00216D44" w:rsidRDefault="00A41F98" w:rsidP="00A41F98">
      <w:pPr>
        <w:pStyle w:val="Odlomakpopisa"/>
        <w:numPr>
          <w:ilvl w:val="0"/>
          <w:numId w:val="2"/>
        </w:numPr>
      </w:pPr>
      <w:r w:rsidRPr="00216D44">
        <w:t>OBRAZLOŽENJE</w:t>
      </w:r>
      <w:r w:rsidR="00DD6C14" w:rsidRPr="00216D44">
        <w:t>:</w:t>
      </w:r>
    </w:p>
    <w:p w:rsidR="00DD6C14" w:rsidRPr="00216D44" w:rsidRDefault="00DD6C14" w:rsidP="00DD6C14">
      <w:pPr>
        <w:pStyle w:val="Odlomakpopisa"/>
        <w:numPr>
          <w:ilvl w:val="0"/>
          <w:numId w:val="3"/>
        </w:numPr>
      </w:pPr>
      <w:r w:rsidRPr="00216D44">
        <w:t>Obrazloženje Općeg dijela</w:t>
      </w:r>
    </w:p>
    <w:p w:rsidR="00DD6C14" w:rsidRPr="00216D44" w:rsidRDefault="00DD6C14" w:rsidP="00DD6C14">
      <w:pPr>
        <w:pStyle w:val="Odlomakpopisa"/>
        <w:numPr>
          <w:ilvl w:val="0"/>
          <w:numId w:val="3"/>
        </w:numPr>
      </w:pPr>
      <w:r w:rsidRPr="00216D44">
        <w:t>Obrazloženje Posebnog dijela (odnosi se na proračunsku godinu, stoga nije dio ovog izvještaja, Članak 45. Pravilnika)</w:t>
      </w:r>
    </w:p>
    <w:p w:rsidR="00DD6C14" w:rsidRPr="00216D44" w:rsidRDefault="00DD6C14" w:rsidP="00DD6C14"/>
    <w:p w:rsidR="00DD6C14" w:rsidRPr="00216D44" w:rsidRDefault="00DD6C14" w:rsidP="00DD6C14">
      <w:pPr>
        <w:pStyle w:val="Odlomakpopisa"/>
        <w:numPr>
          <w:ilvl w:val="0"/>
          <w:numId w:val="2"/>
        </w:numPr>
        <w:rPr>
          <w:u w:val="single"/>
        </w:rPr>
      </w:pPr>
      <w:r w:rsidRPr="00216D44">
        <w:rPr>
          <w:u w:val="single"/>
        </w:rPr>
        <w:t>POSEBNI IZVJEŠTAJI</w:t>
      </w:r>
    </w:p>
    <w:p w:rsidR="00DD6C14" w:rsidRPr="00216D44" w:rsidRDefault="00DD6C14" w:rsidP="00DD6C14">
      <w:pPr>
        <w:pStyle w:val="Odlomakpopisa"/>
        <w:jc w:val="center"/>
        <w:rPr>
          <w:b/>
          <w:u w:val="single"/>
        </w:rPr>
      </w:pPr>
    </w:p>
    <w:p w:rsidR="00DD6C14" w:rsidRPr="00216D44" w:rsidRDefault="00DD6C14" w:rsidP="00DD6C14">
      <w:r w:rsidRPr="00216D44">
        <w:t>Sukladno Članku 46. Pravilnika Posebni izvještaji su :</w:t>
      </w:r>
    </w:p>
    <w:p w:rsidR="00DD6C14" w:rsidRPr="00216D44" w:rsidRDefault="00DD6C14" w:rsidP="00DD6C14">
      <w:pPr>
        <w:rPr>
          <w:b/>
        </w:rPr>
      </w:pPr>
    </w:p>
    <w:p w:rsidR="00DD6C14" w:rsidRPr="00216D44" w:rsidRDefault="00DD6C14" w:rsidP="00DD6C14">
      <w:pPr>
        <w:pStyle w:val="Odlomakpopisa"/>
        <w:numPr>
          <w:ilvl w:val="0"/>
          <w:numId w:val="1"/>
        </w:numPr>
      </w:pPr>
      <w:r w:rsidRPr="00216D44">
        <w:t>Izvještaj o zaduživanju na domaćem i stranom tržištu novca i kapital,</w:t>
      </w:r>
    </w:p>
    <w:p w:rsidR="00DD6C14" w:rsidRPr="00216D44" w:rsidRDefault="00DD6C14" w:rsidP="00DD6C14">
      <w:pPr>
        <w:pStyle w:val="Odlomakpopisa"/>
        <w:numPr>
          <w:ilvl w:val="0"/>
          <w:numId w:val="1"/>
        </w:numPr>
      </w:pPr>
      <w:r w:rsidRPr="00216D44">
        <w:t>Izvještaj o korištenju sredstava fondova EU,</w:t>
      </w:r>
    </w:p>
    <w:p w:rsidR="00DD6C14" w:rsidRPr="00216D44" w:rsidRDefault="00DD6C14" w:rsidP="00DD6C14">
      <w:pPr>
        <w:pStyle w:val="Odlomakpopisa"/>
        <w:numPr>
          <w:ilvl w:val="0"/>
          <w:numId w:val="1"/>
        </w:numPr>
      </w:pPr>
      <w:r w:rsidRPr="00216D44">
        <w:t xml:space="preserve">Izvještaj o danim zajmovima i potraživanjima po danim zajmovima i </w:t>
      </w:r>
    </w:p>
    <w:p w:rsidR="00DD6C14" w:rsidRPr="00216D44" w:rsidRDefault="00DD6C14" w:rsidP="00DD6C14">
      <w:pPr>
        <w:pStyle w:val="Odlomakpopisa"/>
        <w:numPr>
          <w:ilvl w:val="0"/>
          <w:numId w:val="1"/>
        </w:numPr>
      </w:pPr>
      <w:r w:rsidRPr="00216D44">
        <w:t>Izvještaj o stanju potraživanja i dospjelih obveza te o stanju potencijalnih obveza po osnovi sudskih sporova.</w:t>
      </w:r>
    </w:p>
    <w:p w:rsidR="00DD6C14" w:rsidRPr="00216D44" w:rsidRDefault="00DD6C14" w:rsidP="00DD6C14"/>
    <w:p w:rsidR="00DD6C14" w:rsidRPr="00216D44" w:rsidRDefault="00DD6C14" w:rsidP="00DD6C14">
      <w:r w:rsidRPr="00216D44">
        <w:t xml:space="preserve">Proračunski </w:t>
      </w:r>
      <w:r w:rsidR="007D75D5" w:rsidRPr="00216D44">
        <w:t>k</w:t>
      </w:r>
      <w:r w:rsidRPr="00216D44">
        <w:t xml:space="preserve">orisnik </w:t>
      </w:r>
      <w:r w:rsidR="007D75D5" w:rsidRPr="00216D44">
        <w:t>N</w:t>
      </w:r>
      <w:r w:rsidRPr="00216D44">
        <w:t>arodna Knjižnica Šime Vučetić, nije se zaduživao, nije koristio sredstva EU fondova, nije imao zajmove, nije imao nikakva potraživanja kao ni sudske sporove.</w:t>
      </w:r>
    </w:p>
    <w:p w:rsidR="00A41F98" w:rsidRPr="00216D44" w:rsidRDefault="00216D44" w:rsidP="00A41F98">
      <w:r w:rsidRPr="00216D44">
        <w:t>D</w:t>
      </w:r>
      <w:r w:rsidR="00DD6C14" w:rsidRPr="00216D44">
        <w:t>ospjele obveze prem</w:t>
      </w:r>
      <w:r w:rsidRPr="00216D44">
        <w:t>a dobavljačima na dan 30.06.2024</w:t>
      </w:r>
      <w:r w:rsidR="00DD6C14" w:rsidRPr="00216D44">
        <w:t>.g.</w:t>
      </w:r>
      <w:r w:rsidRPr="00216D44">
        <w:t xml:space="preserve"> iznose 48,50 eura koje nisu naplaćene, jer je za taj iznos upućena kompenzacija.</w:t>
      </w:r>
    </w:p>
    <w:p w:rsidR="00A41F98" w:rsidRPr="00216D44" w:rsidRDefault="00A41F98" w:rsidP="00FD3900"/>
    <w:p w:rsidR="00216D44" w:rsidRPr="00216D44" w:rsidRDefault="00216D44" w:rsidP="00FD3900"/>
    <w:p w:rsidR="00216D44" w:rsidRPr="00216D44" w:rsidRDefault="00216D44" w:rsidP="00FD3900"/>
    <w:p w:rsidR="00FD3900" w:rsidRPr="00216D44" w:rsidRDefault="00FD3900" w:rsidP="00FD3900">
      <w:pPr>
        <w:jc w:val="center"/>
        <w:rPr>
          <w:b/>
        </w:rPr>
      </w:pPr>
    </w:p>
    <w:p w:rsidR="007D75D5" w:rsidRPr="00216D44" w:rsidRDefault="007D75D5" w:rsidP="00FD3900">
      <w:pPr>
        <w:jc w:val="center"/>
        <w:rPr>
          <w:b/>
        </w:rPr>
      </w:pPr>
    </w:p>
    <w:p w:rsidR="007D75D5" w:rsidRPr="00216D44" w:rsidRDefault="007D75D5" w:rsidP="00FD3900">
      <w:pPr>
        <w:jc w:val="center"/>
        <w:rPr>
          <w:b/>
        </w:rPr>
      </w:pPr>
    </w:p>
    <w:p w:rsidR="00DD6C14" w:rsidRPr="00216D44" w:rsidRDefault="00DD6C14" w:rsidP="00FD3900">
      <w:pPr>
        <w:jc w:val="center"/>
        <w:rPr>
          <w:b/>
        </w:rPr>
      </w:pPr>
    </w:p>
    <w:p w:rsidR="00DD6C14" w:rsidRPr="00216D44" w:rsidRDefault="00DD6C14" w:rsidP="00DD6C14">
      <w:r w:rsidRPr="00216D44">
        <w:lastRenderedPageBreak/>
        <w:t>Sukladno Pravilniku o polugodišnjem i godišnjem izvršenju proračuna i financijskog plana (NN 85/2023)</w:t>
      </w:r>
      <w:r w:rsidR="007D75D5" w:rsidRPr="00216D44">
        <w:t xml:space="preserve"> dajem sljedeće</w:t>
      </w:r>
    </w:p>
    <w:p w:rsidR="00DD6C14" w:rsidRPr="00216D44" w:rsidRDefault="00DD6C14" w:rsidP="00FD3900">
      <w:pPr>
        <w:jc w:val="center"/>
        <w:rPr>
          <w:b/>
          <w:u w:val="single"/>
        </w:rPr>
      </w:pPr>
    </w:p>
    <w:p w:rsidR="00DD6C14" w:rsidRPr="00216D44" w:rsidRDefault="00DD6C14" w:rsidP="00FD3900">
      <w:pPr>
        <w:jc w:val="center"/>
        <w:rPr>
          <w:b/>
          <w:u w:val="single"/>
        </w:rPr>
      </w:pPr>
      <w:r w:rsidRPr="00216D44">
        <w:rPr>
          <w:b/>
          <w:u w:val="single"/>
        </w:rPr>
        <w:t>OBRAZLOŽENJE:</w:t>
      </w:r>
    </w:p>
    <w:p w:rsidR="00DD6C14" w:rsidRPr="00216D44" w:rsidRDefault="00DD6C14" w:rsidP="00FD3900">
      <w:pPr>
        <w:jc w:val="center"/>
        <w:rPr>
          <w:b/>
          <w:u w:val="single"/>
        </w:rPr>
      </w:pPr>
    </w:p>
    <w:p w:rsidR="00FD3900" w:rsidRPr="00216D44" w:rsidRDefault="00FD3900" w:rsidP="00FD3900">
      <w:pPr>
        <w:jc w:val="center"/>
        <w:rPr>
          <w:b/>
          <w:u w:val="single"/>
        </w:rPr>
      </w:pPr>
      <w:r w:rsidRPr="00216D44">
        <w:rPr>
          <w:b/>
          <w:u w:val="single"/>
        </w:rPr>
        <w:t>OPĆI DIO</w:t>
      </w:r>
    </w:p>
    <w:p w:rsidR="00FD3900" w:rsidRPr="00216D44" w:rsidRDefault="00FD3900" w:rsidP="00FD3900">
      <w:pPr>
        <w:jc w:val="center"/>
        <w:rPr>
          <w:b/>
        </w:rPr>
      </w:pPr>
    </w:p>
    <w:p w:rsidR="00FD3900" w:rsidRPr="00216D44" w:rsidRDefault="00D01D7D" w:rsidP="003B49FA">
      <w:pPr>
        <w:rPr>
          <w:b/>
        </w:rPr>
      </w:pPr>
      <w:r w:rsidRPr="00216D44">
        <w:rPr>
          <w:b/>
        </w:rPr>
        <w:t>Sukladno Članku 43. i 44. navedenog pravilnika:</w:t>
      </w:r>
    </w:p>
    <w:p w:rsidR="00D01D7D" w:rsidRPr="00216D44" w:rsidRDefault="00D01D7D" w:rsidP="003B49FA">
      <w:pPr>
        <w:rPr>
          <w:b/>
        </w:rPr>
      </w:pPr>
    </w:p>
    <w:p w:rsidR="0026432E" w:rsidRPr="00216D44" w:rsidRDefault="0026432E" w:rsidP="0026432E">
      <w:pPr>
        <w:pStyle w:val="Odlomakpopisa"/>
        <w:numPr>
          <w:ilvl w:val="0"/>
          <w:numId w:val="1"/>
        </w:numPr>
        <w:rPr>
          <w:b/>
        </w:rPr>
      </w:pPr>
      <w:r w:rsidRPr="00216D44">
        <w:rPr>
          <w:b/>
        </w:rPr>
        <w:t>Obrazloženje ostvarenja prihoda i primitaka, rashoda i izdataka dopunjuje podatke iz računa prihoda i rashoda i Računa financiranja, a obrazloženje se može dati na opisni, grafički ili kombinirani način:</w:t>
      </w:r>
    </w:p>
    <w:p w:rsidR="00B3691A" w:rsidRPr="00216D44" w:rsidRDefault="00B3691A" w:rsidP="00574517"/>
    <w:p w:rsidR="00216D44" w:rsidRPr="00216D44" w:rsidRDefault="00216D44" w:rsidP="00216D44">
      <w:pPr>
        <w:ind w:left="360"/>
        <w:rPr>
          <w:u w:val="single"/>
        </w:rPr>
      </w:pPr>
      <w:r w:rsidRPr="00216D44">
        <w:rPr>
          <w:b/>
          <w:u w:val="single"/>
        </w:rPr>
        <w:t>6331</w:t>
      </w:r>
      <w:r w:rsidRPr="00216D44">
        <w:rPr>
          <w:u w:val="single"/>
        </w:rPr>
        <w:t>- tekuće pomoći proračunu iz drugih proračuna i izvanproračunskim korisnicima</w:t>
      </w:r>
    </w:p>
    <w:p w:rsidR="00216D44" w:rsidRPr="00216D44" w:rsidRDefault="00216D44" w:rsidP="00216D44">
      <w:pPr>
        <w:ind w:left="360"/>
      </w:pPr>
      <w:r w:rsidRPr="00216D44">
        <w:t>Do 30.06.2024 uplaćeno nam je ukupno 515,00 eura tekućih pomoći drugih proračuna, odnosno Županije i to za radionicu o školskoj zbirci 250,00 eura i za književne susrete 265,00 eura. Uplate su napravljene temeljem sklopljenih Ugovora nakon provedenih javnih poziva.</w:t>
      </w:r>
    </w:p>
    <w:p w:rsidR="00216D44" w:rsidRDefault="00216D44" w:rsidP="00216D44">
      <w:pPr>
        <w:ind w:left="360"/>
      </w:pPr>
    </w:p>
    <w:p w:rsidR="00216D44" w:rsidRPr="00216D44" w:rsidRDefault="00216D44" w:rsidP="00216D44">
      <w:pPr>
        <w:ind w:left="360"/>
        <w:rPr>
          <w:u w:val="single"/>
        </w:rPr>
      </w:pPr>
      <w:r w:rsidRPr="00216D44">
        <w:rPr>
          <w:b/>
          <w:u w:val="single"/>
        </w:rPr>
        <w:t>6332</w:t>
      </w:r>
      <w:r w:rsidRPr="00216D44">
        <w:rPr>
          <w:u w:val="single"/>
        </w:rPr>
        <w:t>- kapitalne pomoći proračunu iz drugih proračuna i izvanproračunskim korisnicima</w:t>
      </w:r>
    </w:p>
    <w:p w:rsidR="00216D44" w:rsidRPr="00216D44" w:rsidRDefault="00216D44" w:rsidP="00216D44">
      <w:pPr>
        <w:ind w:left="360"/>
      </w:pPr>
      <w:r w:rsidRPr="00216D44">
        <w:t xml:space="preserve">Do 30.06.2024. uplaćeno nam je ukupno 9.790,00 eura kapitalnih pomoći drugih proračuna, odnosno Ministarstvo kulture i medija uplatilo nam je 3.520,00 eura za nabavu knjižne i </w:t>
      </w:r>
      <w:proofErr w:type="spellStart"/>
      <w:r w:rsidRPr="00216D44">
        <w:t>neknjižne</w:t>
      </w:r>
      <w:proofErr w:type="spellEnd"/>
      <w:r w:rsidRPr="00216D44">
        <w:t xml:space="preserve"> građe i 6.270,00 eura za Program otkupa knjiga uvrštenih na popis A i popis B. Uplate su napravljene temeljem sklopljenih Ugovora nakon provedenih javnih poziva.</w:t>
      </w:r>
    </w:p>
    <w:p w:rsidR="00216D44" w:rsidRDefault="00216D44" w:rsidP="00216D44">
      <w:pPr>
        <w:ind w:left="360"/>
        <w:rPr>
          <w:b/>
          <w:u w:val="single"/>
        </w:rPr>
      </w:pPr>
    </w:p>
    <w:p w:rsidR="00216D44" w:rsidRPr="00216D44" w:rsidRDefault="00216D44" w:rsidP="00216D44">
      <w:pPr>
        <w:ind w:left="360"/>
        <w:rPr>
          <w:u w:val="single"/>
        </w:rPr>
      </w:pPr>
      <w:r w:rsidRPr="00216D44">
        <w:rPr>
          <w:b/>
          <w:u w:val="single"/>
        </w:rPr>
        <w:t>6526</w:t>
      </w:r>
      <w:r w:rsidRPr="00216D44">
        <w:rPr>
          <w:u w:val="single"/>
        </w:rPr>
        <w:t>- ostali nespomenuti prihodi</w:t>
      </w:r>
    </w:p>
    <w:p w:rsidR="00216D44" w:rsidRPr="00216D44" w:rsidRDefault="00216D44" w:rsidP="00216D44">
      <w:pPr>
        <w:ind w:left="360"/>
      </w:pPr>
      <w:r w:rsidRPr="00216D44">
        <w:t xml:space="preserve">Do 30.06.2024. prihodi od upisnina i </w:t>
      </w:r>
      <w:proofErr w:type="spellStart"/>
      <w:r w:rsidRPr="00216D44">
        <w:t>zakasnina</w:t>
      </w:r>
      <w:proofErr w:type="spellEnd"/>
      <w:r w:rsidRPr="00216D44">
        <w:t xml:space="preserve"> iznosili su 462,52 eura. U istom razdoblje prošle godine iznosili su 635,72 eura.</w:t>
      </w:r>
    </w:p>
    <w:p w:rsidR="00216D44" w:rsidRDefault="00216D44" w:rsidP="00216D44">
      <w:pPr>
        <w:ind w:left="360"/>
        <w:rPr>
          <w:b/>
          <w:u w:val="single"/>
        </w:rPr>
      </w:pPr>
    </w:p>
    <w:p w:rsidR="00216D44" w:rsidRPr="00216D44" w:rsidRDefault="00216D44" w:rsidP="00216D44">
      <w:pPr>
        <w:ind w:left="360"/>
        <w:rPr>
          <w:u w:val="single"/>
        </w:rPr>
      </w:pPr>
      <w:r w:rsidRPr="00216D44">
        <w:rPr>
          <w:b/>
          <w:u w:val="single"/>
        </w:rPr>
        <w:t>6711</w:t>
      </w:r>
      <w:r w:rsidRPr="00216D44">
        <w:rPr>
          <w:u w:val="single"/>
        </w:rPr>
        <w:t>- prihodi iz nadležnog proračuna</w:t>
      </w:r>
    </w:p>
    <w:p w:rsidR="00216D44" w:rsidRPr="00216D44" w:rsidRDefault="00216D44" w:rsidP="00216D44">
      <w:pPr>
        <w:ind w:left="360"/>
      </w:pPr>
      <w:r w:rsidRPr="00216D44">
        <w:t>Do 30.06.2024. iz nadležnog proračuna (Općine Vela Luka) iznosili su 10.126,12 eura što je za 16,3 % više u odnosu na isto razdoblje prošle godine, najvećim dijelom zbog uvođenja naknade za topli obrok (66,36 eura/</w:t>
      </w:r>
      <w:proofErr w:type="spellStart"/>
      <w:r w:rsidRPr="00216D44">
        <w:t>mj</w:t>
      </w:r>
      <w:proofErr w:type="spellEnd"/>
      <w:r w:rsidRPr="00216D44">
        <w:t>).</w:t>
      </w:r>
    </w:p>
    <w:p w:rsidR="00216D44" w:rsidRPr="00216D44" w:rsidRDefault="00216D44" w:rsidP="00216D44">
      <w:pPr>
        <w:ind w:left="360"/>
      </w:pPr>
    </w:p>
    <w:p w:rsidR="00216D44" w:rsidRDefault="00216D44" w:rsidP="00216D44">
      <w:pPr>
        <w:ind w:left="360"/>
        <w:rPr>
          <w:sz w:val="28"/>
          <w:szCs w:val="28"/>
        </w:rPr>
      </w:pPr>
    </w:p>
    <w:p w:rsidR="00216D44" w:rsidRDefault="00216D44" w:rsidP="00216D44">
      <w:pPr>
        <w:ind w:left="360"/>
        <w:rPr>
          <w:sz w:val="28"/>
          <w:szCs w:val="28"/>
        </w:rPr>
      </w:pPr>
    </w:p>
    <w:p w:rsidR="00216D44" w:rsidRDefault="00216D44" w:rsidP="00216D44">
      <w:pPr>
        <w:ind w:left="360"/>
        <w:rPr>
          <w:sz w:val="28"/>
          <w:szCs w:val="28"/>
        </w:rPr>
      </w:pPr>
    </w:p>
    <w:p w:rsidR="00216D44" w:rsidRDefault="00216D44" w:rsidP="00216D44">
      <w:pPr>
        <w:ind w:left="360"/>
        <w:rPr>
          <w:sz w:val="28"/>
          <w:szCs w:val="28"/>
        </w:rPr>
      </w:pPr>
    </w:p>
    <w:p w:rsidR="00216D44" w:rsidRDefault="00216D44" w:rsidP="00216D44">
      <w:pPr>
        <w:ind w:left="360"/>
        <w:rPr>
          <w:sz w:val="28"/>
          <w:szCs w:val="28"/>
        </w:rPr>
      </w:pPr>
    </w:p>
    <w:p w:rsidR="00216D44" w:rsidRDefault="00216D44" w:rsidP="00216D44">
      <w:pPr>
        <w:ind w:left="360"/>
        <w:rPr>
          <w:sz w:val="28"/>
          <w:szCs w:val="28"/>
        </w:rPr>
      </w:pPr>
    </w:p>
    <w:p w:rsidR="00216D44" w:rsidRDefault="00216D44" w:rsidP="00216D44">
      <w:pPr>
        <w:ind w:left="360"/>
        <w:rPr>
          <w:sz w:val="28"/>
          <w:szCs w:val="28"/>
        </w:rPr>
      </w:pPr>
    </w:p>
    <w:p w:rsidR="00216D44" w:rsidRDefault="00216D44" w:rsidP="00216D44">
      <w:pPr>
        <w:ind w:left="360"/>
        <w:rPr>
          <w:sz w:val="28"/>
          <w:szCs w:val="28"/>
        </w:rPr>
      </w:pPr>
    </w:p>
    <w:p w:rsidR="00216D44" w:rsidRDefault="00216D44" w:rsidP="00216D44">
      <w:pPr>
        <w:ind w:left="360"/>
        <w:rPr>
          <w:sz w:val="28"/>
          <w:szCs w:val="28"/>
        </w:rPr>
      </w:pPr>
    </w:p>
    <w:p w:rsidR="00216D44" w:rsidRDefault="00216D44" w:rsidP="00216D44">
      <w:pPr>
        <w:ind w:left="360"/>
        <w:rPr>
          <w:sz w:val="28"/>
          <w:szCs w:val="28"/>
        </w:rPr>
      </w:pPr>
    </w:p>
    <w:p w:rsidR="00216D44" w:rsidRDefault="00216D44" w:rsidP="00216D44">
      <w:pPr>
        <w:ind w:left="360"/>
        <w:rPr>
          <w:sz w:val="28"/>
          <w:szCs w:val="28"/>
        </w:rPr>
      </w:pPr>
    </w:p>
    <w:p w:rsidR="00216D44" w:rsidRDefault="00216D44" w:rsidP="00216D44">
      <w:pPr>
        <w:ind w:left="360"/>
        <w:rPr>
          <w:sz w:val="28"/>
          <w:szCs w:val="28"/>
        </w:rPr>
      </w:pPr>
    </w:p>
    <w:p w:rsidR="00216D44" w:rsidRDefault="00216D44" w:rsidP="00216D44">
      <w:pPr>
        <w:ind w:left="360"/>
        <w:rPr>
          <w:sz w:val="28"/>
          <w:szCs w:val="28"/>
        </w:rPr>
      </w:pPr>
    </w:p>
    <w:p w:rsidR="00216D44" w:rsidRDefault="00216D44" w:rsidP="00216D44">
      <w:pPr>
        <w:ind w:left="360"/>
        <w:rPr>
          <w:sz w:val="28"/>
          <w:szCs w:val="28"/>
        </w:rPr>
      </w:pPr>
    </w:p>
    <w:p w:rsidR="00216D44" w:rsidRPr="00216D44" w:rsidRDefault="00216D44" w:rsidP="00216D44">
      <w:pPr>
        <w:ind w:left="360"/>
        <w:rPr>
          <w:u w:val="single"/>
        </w:rPr>
      </w:pPr>
      <w:r w:rsidRPr="00216D44">
        <w:rPr>
          <w:b/>
          <w:u w:val="single"/>
        </w:rPr>
        <w:t>312</w:t>
      </w:r>
      <w:r w:rsidRPr="00216D44">
        <w:rPr>
          <w:u w:val="single"/>
        </w:rPr>
        <w:t>- ostali rashodi za zaposlene</w:t>
      </w:r>
    </w:p>
    <w:p w:rsidR="00216D44" w:rsidRPr="00216D44" w:rsidRDefault="00216D44" w:rsidP="00216D44">
      <w:pPr>
        <w:ind w:left="360"/>
      </w:pPr>
      <w:r w:rsidRPr="00216D44">
        <w:t xml:space="preserve">U 2024.g. isplaćen je regres u iznosu od 300,00 eura, a u 2023.g. regres je iznosio 270,00 eura. U 2024.g. isplaćena je </w:t>
      </w:r>
      <w:proofErr w:type="spellStart"/>
      <w:r w:rsidRPr="00216D44">
        <w:t>Uskrsnica</w:t>
      </w:r>
      <w:proofErr w:type="spellEnd"/>
      <w:r w:rsidRPr="00216D44">
        <w:t xml:space="preserve"> u iznosu 80,00 eura, a u 2023.g. isplaćena je u iznosu 60,00 eura. U 2024.g. isplaćuje se mjesečno 66,36 eura naknade za topli obrok, što u prvih 6.mj iznosu 398,16 eura, a 2023.g. ta naknada nije isplaćivana.</w:t>
      </w:r>
    </w:p>
    <w:p w:rsidR="00216D44" w:rsidRPr="00216D44" w:rsidRDefault="00216D44" w:rsidP="00216D44">
      <w:r w:rsidRPr="00216D44">
        <w:t xml:space="preserve">     </w:t>
      </w:r>
    </w:p>
    <w:p w:rsidR="00216D44" w:rsidRPr="00216D44" w:rsidRDefault="00216D44" w:rsidP="00216D44">
      <w:pPr>
        <w:rPr>
          <w:u w:val="single"/>
        </w:rPr>
      </w:pPr>
      <w:r w:rsidRPr="00216D44">
        <w:t xml:space="preserve">     </w:t>
      </w:r>
      <w:r w:rsidRPr="00216D44">
        <w:rPr>
          <w:b/>
          <w:u w:val="single"/>
        </w:rPr>
        <w:t>3211</w:t>
      </w:r>
      <w:r w:rsidRPr="00216D44">
        <w:rPr>
          <w:u w:val="single"/>
        </w:rPr>
        <w:t>-službena putovanja</w:t>
      </w:r>
    </w:p>
    <w:p w:rsidR="00216D44" w:rsidRPr="00216D44" w:rsidRDefault="00216D44" w:rsidP="00216D44">
      <w:pPr>
        <w:ind w:left="360"/>
      </w:pPr>
      <w:r w:rsidRPr="00216D44">
        <w:t>U 2023.g. u prvih šest mjeseci zaposlenica je bila na jedno službeno putovanje dok u istom razdoblje 2024.g. nije bila na službenom putovanju.</w:t>
      </w:r>
    </w:p>
    <w:p w:rsidR="00216D44" w:rsidRPr="00216D44" w:rsidRDefault="00216D44" w:rsidP="00216D44">
      <w:pPr>
        <w:ind w:left="360"/>
        <w:rPr>
          <w:b/>
          <w:u w:val="single"/>
        </w:rPr>
      </w:pPr>
    </w:p>
    <w:p w:rsidR="00216D44" w:rsidRPr="00216D44" w:rsidRDefault="00216D44" w:rsidP="00216D44">
      <w:pPr>
        <w:ind w:left="360"/>
      </w:pPr>
      <w:r w:rsidRPr="00216D44">
        <w:rPr>
          <w:b/>
          <w:u w:val="single"/>
        </w:rPr>
        <w:t>3233</w:t>
      </w:r>
      <w:r w:rsidRPr="00216D44">
        <w:rPr>
          <w:u w:val="single"/>
        </w:rPr>
        <w:t>- usluge promidžbe i informiranja</w:t>
      </w:r>
    </w:p>
    <w:p w:rsidR="00216D44" w:rsidRPr="00216D44" w:rsidRDefault="00216D44" w:rsidP="00216D44">
      <w:pPr>
        <w:ind w:left="360"/>
      </w:pPr>
      <w:r w:rsidRPr="00216D44">
        <w:t>Do 30.06.2024.g. Knjižnica je utrošila 664,57 eura. Za književne susrete utrošeno je 296,35 eura (drugi dohodak za Antonelu Marušić) te za manifestaciju „Proljeće s Vučetićem“ utrošeno je 368,22 eura za ugošćavanje Siniše Vukovića.</w:t>
      </w:r>
    </w:p>
    <w:p w:rsidR="00216D44" w:rsidRPr="00216D44" w:rsidRDefault="00216D44" w:rsidP="00216D44">
      <w:r w:rsidRPr="00216D44">
        <w:t xml:space="preserve">     </w:t>
      </w:r>
    </w:p>
    <w:p w:rsidR="00216D44" w:rsidRPr="00216D44" w:rsidRDefault="00216D44" w:rsidP="00216D44">
      <w:pPr>
        <w:rPr>
          <w:u w:val="single"/>
        </w:rPr>
      </w:pPr>
      <w:r w:rsidRPr="00216D44">
        <w:t xml:space="preserve">     </w:t>
      </w:r>
      <w:r w:rsidRPr="00216D44">
        <w:rPr>
          <w:b/>
          <w:u w:val="single"/>
        </w:rPr>
        <w:t>3431</w:t>
      </w:r>
      <w:r w:rsidRPr="00216D44">
        <w:rPr>
          <w:u w:val="single"/>
        </w:rPr>
        <w:t>- Bankarske usluge i usluge platnog prometa</w:t>
      </w:r>
    </w:p>
    <w:p w:rsidR="00216D44" w:rsidRPr="00216D44" w:rsidRDefault="00216D44" w:rsidP="00216D44">
      <w:pPr>
        <w:ind w:left="360"/>
      </w:pPr>
      <w:r w:rsidRPr="00216D44">
        <w:t xml:space="preserve">U prvih 6 </w:t>
      </w:r>
      <w:proofErr w:type="spellStart"/>
      <w:r w:rsidRPr="00216D44">
        <w:t>mj</w:t>
      </w:r>
      <w:proofErr w:type="spellEnd"/>
      <w:r w:rsidRPr="00216D44">
        <w:t xml:space="preserve"> 2024.g. više je utrošeno za bankarske usluge i usluge platnog prometa u odnosu na isto razdoblje prošle godine.</w:t>
      </w:r>
    </w:p>
    <w:p w:rsidR="00216D44" w:rsidRPr="00216D44" w:rsidRDefault="00216D44" w:rsidP="00216D44">
      <w:r w:rsidRPr="00216D44">
        <w:t xml:space="preserve">     </w:t>
      </w:r>
    </w:p>
    <w:p w:rsidR="00216D44" w:rsidRPr="00216D44" w:rsidRDefault="00216D44" w:rsidP="00216D44">
      <w:pPr>
        <w:rPr>
          <w:u w:val="single"/>
        </w:rPr>
      </w:pPr>
      <w:r w:rsidRPr="00216D44">
        <w:t xml:space="preserve">     </w:t>
      </w:r>
      <w:r w:rsidRPr="00216D44">
        <w:rPr>
          <w:b/>
          <w:u w:val="single"/>
        </w:rPr>
        <w:t>4241</w:t>
      </w:r>
      <w:r w:rsidRPr="00216D44">
        <w:rPr>
          <w:u w:val="single"/>
        </w:rPr>
        <w:t>-Knjige</w:t>
      </w:r>
    </w:p>
    <w:p w:rsidR="00216D44" w:rsidRPr="00216D44" w:rsidRDefault="00216D44" w:rsidP="00216D44">
      <w:pPr>
        <w:ind w:left="360"/>
      </w:pPr>
      <w:r w:rsidRPr="00216D44">
        <w:t xml:space="preserve">U prvih šest mjeseci 2024.g. kupljena je manja vrijednost knjiga nego u istom razdoblju prošle godine. Do kraja godine cjelokupan iznos dobiven od strane Ministarstva biti će utrošen za nabavu nove knjižne i </w:t>
      </w:r>
      <w:proofErr w:type="spellStart"/>
      <w:r w:rsidRPr="00216D44">
        <w:t>neknjižne</w:t>
      </w:r>
      <w:proofErr w:type="spellEnd"/>
      <w:r w:rsidRPr="00216D44">
        <w:t xml:space="preserve"> građe.</w:t>
      </w:r>
    </w:p>
    <w:p w:rsidR="00A337C0" w:rsidRPr="00216D44" w:rsidRDefault="00A337C0" w:rsidP="0026432E">
      <w:pPr>
        <w:rPr>
          <w:b/>
          <w:u w:val="single"/>
        </w:rPr>
      </w:pPr>
    </w:p>
    <w:p w:rsidR="0026432E" w:rsidRPr="00216D44" w:rsidRDefault="0026432E" w:rsidP="0026432E">
      <w:pPr>
        <w:rPr>
          <w:b/>
        </w:rPr>
      </w:pPr>
    </w:p>
    <w:p w:rsidR="003870F9" w:rsidRPr="00216D44" w:rsidRDefault="003870F9" w:rsidP="0026432E">
      <w:pPr>
        <w:rPr>
          <w:b/>
        </w:rPr>
      </w:pPr>
    </w:p>
    <w:p w:rsidR="0087056E" w:rsidRPr="00216D44" w:rsidRDefault="0087056E" w:rsidP="0087056E">
      <w:pPr>
        <w:pStyle w:val="Odlomakpopisa"/>
        <w:numPr>
          <w:ilvl w:val="0"/>
          <w:numId w:val="1"/>
        </w:numPr>
        <w:rPr>
          <w:b/>
        </w:rPr>
      </w:pPr>
      <w:r w:rsidRPr="00216D44">
        <w:rPr>
          <w:b/>
        </w:rPr>
        <w:t xml:space="preserve">Obrazloženje ostvarenog prijenosa sredstava iz prethodne godine i prijenosa sredstava u sljedeću godinu, odnosno za proračunske korisnike obrazloženje prenesenog manjka odnosno viška iz prethodne </w:t>
      </w:r>
      <w:r w:rsidR="001314ED" w:rsidRPr="00216D44">
        <w:rPr>
          <w:b/>
        </w:rPr>
        <w:t>godine i viška odnosno manjka z</w:t>
      </w:r>
      <w:r w:rsidRPr="00216D44">
        <w:rPr>
          <w:b/>
        </w:rPr>
        <w:t>a</w:t>
      </w:r>
      <w:r w:rsidR="001314ED" w:rsidRPr="00216D44">
        <w:rPr>
          <w:b/>
        </w:rPr>
        <w:t xml:space="preserve"> </w:t>
      </w:r>
      <w:r w:rsidRPr="00216D44">
        <w:rPr>
          <w:b/>
        </w:rPr>
        <w:t>prije</w:t>
      </w:r>
      <w:r w:rsidR="00DD6C14" w:rsidRPr="00216D44">
        <w:rPr>
          <w:b/>
        </w:rPr>
        <w:t>nos u sljedeću godinu/razdoblje.</w:t>
      </w:r>
    </w:p>
    <w:p w:rsidR="0087056E" w:rsidRPr="00216D44" w:rsidRDefault="0087056E" w:rsidP="0087056E">
      <w:pPr>
        <w:pStyle w:val="Odlomakpopisa"/>
        <w:rPr>
          <w:b/>
        </w:rPr>
      </w:pPr>
    </w:p>
    <w:p w:rsidR="003870F9" w:rsidRPr="00216D44" w:rsidRDefault="003870F9" w:rsidP="003870F9">
      <w:pPr>
        <w:ind w:left="720"/>
      </w:pPr>
      <w:r w:rsidRPr="00216D44">
        <w:t xml:space="preserve">Narodna knjižnica „Šime Vučetić“ – ostvarila je višak prihoda tekuće godine u iznosu od </w:t>
      </w:r>
      <w:r w:rsidR="00E65C2C">
        <w:t>8.472,82</w:t>
      </w:r>
      <w:r w:rsidRPr="00216D44">
        <w:t xml:space="preserve"> EUR</w:t>
      </w:r>
      <w:r w:rsidR="00AC4580">
        <w:t xml:space="preserve"> zbog dobivenih sredstava za knjige</w:t>
      </w:r>
      <w:r w:rsidRPr="00216D44">
        <w:t xml:space="preserve">, koji zajedno s prenesenim viškom iz prethodne godine u iznosu od </w:t>
      </w:r>
      <w:r w:rsidR="00E65C2C">
        <w:t>281,97</w:t>
      </w:r>
      <w:r w:rsidRPr="00216D44">
        <w:t xml:space="preserve"> EUR, ukupno daje </w:t>
      </w:r>
      <w:r w:rsidRPr="00216D44">
        <w:rPr>
          <w:b/>
        </w:rPr>
        <w:t>višak</w:t>
      </w:r>
      <w:r w:rsidRPr="00216D44">
        <w:t xml:space="preserve"> prihoda i primitaka raspoloživ u slijedećem razdoblju u iznosu od </w:t>
      </w:r>
      <w:r w:rsidRPr="00216D44">
        <w:rPr>
          <w:b/>
        </w:rPr>
        <w:t xml:space="preserve"> </w:t>
      </w:r>
      <w:r w:rsidR="00E65C2C">
        <w:rPr>
          <w:b/>
        </w:rPr>
        <w:t xml:space="preserve">8.754,79 </w:t>
      </w:r>
      <w:r w:rsidRPr="00216D44">
        <w:rPr>
          <w:b/>
        </w:rPr>
        <w:t>EUR</w:t>
      </w:r>
      <w:r w:rsidRPr="00216D44">
        <w:t>.</w:t>
      </w:r>
    </w:p>
    <w:p w:rsidR="00FD3900" w:rsidRDefault="00FD3900" w:rsidP="00FD3900"/>
    <w:p w:rsidR="00AC4580" w:rsidRDefault="00AC4580" w:rsidP="00FD3900">
      <w:r>
        <w:t>Izvješće sastavila: Marinka Šeparović</w:t>
      </w:r>
    </w:p>
    <w:p w:rsidR="00AC4580" w:rsidRDefault="00AC4580" w:rsidP="00FD3900"/>
    <w:p w:rsidR="00AC4580" w:rsidRPr="00216D44" w:rsidRDefault="00AC4580" w:rsidP="00AC4580">
      <w:pPr>
        <w:jc w:val="right"/>
      </w:pPr>
      <w:bookmarkStart w:id="0" w:name="_GoBack"/>
      <w:bookmarkEnd w:id="0"/>
      <w:r>
        <w:t>Odgovorna osoba: Anita Kosović</w:t>
      </w:r>
    </w:p>
    <w:sectPr w:rsidR="00AC4580" w:rsidRPr="00216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06545"/>
    <w:multiLevelType w:val="hybridMultilevel"/>
    <w:tmpl w:val="428081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F7A14"/>
    <w:multiLevelType w:val="hybridMultilevel"/>
    <w:tmpl w:val="6D70ED6A"/>
    <w:lvl w:ilvl="0" w:tplc="C9066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F1A17"/>
    <w:multiLevelType w:val="hybridMultilevel"/>
    <w:tmpl w:val="2F100868"/>
    <w:lvl w:ilvl="0" w:tplc="08DE869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BB15CD"/>
    <w:multiLevelType w:val="hybridMultilevel"/>
    <w:tmpl w:val="C8E6D3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53BE0"/>
    <w:multiLevelType w:val="hybridMultilevel"/>
    <w:tmpl w:val="2006EF6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E555C"/>
    <w:multiLevelType w:val="hybridMultilevel"/>
    <w:tmpl w:val="472E42AE"/>
    <w:lvl w:ilvl="0" w:tplc="C176518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A3F5C"/>
    <w:multiLevelType w:val="hybridMultilevel"/>
    <w:tmpl w:val="632E65BE"/>
    <w:lvl w:ilvl="0" w:tplc="1F3EF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00"/>
    <w:rsid w:val="001314ED"/>
    <w:rsid w:val="001A3C01"/>
    <w:rsid w:val="00216D44"/>
    <w:rsid w:val="0026432E"/>
    <w:rsid w:val="003870F9"/>
    <w:rsid w:val="003B49FA"/>
    <w:rsid w:val="004F3AFA"/>
    <w:rsid w:val="00503F39"/>
    <w:rsid w:val="00574517"/>
    <w:rsid w:val="007519D1"/>
    <w:rsid w:val="00760AF2"/>
    <w:rsid w:val="007D75D5"/>
    <w:rsid w:val="0087056E"/>
    <w:rsid w:val="009A029B"/>
    <w:rsid w:val="00A337C0"/>
    <w:rsid w:val="00A41F98"/>
    <w:rsid w:val="00AC4580"/>
    <w:rsid w:val="00B3691A"/>
    <w:rsid w:val="00D01D7D"/>
    <w:rsid w:val="00DD6C14"/>
    <w:rsid w:val="00E65C2C"/>
    <w:rsid w:val="00F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7BC9"/>
  <w15:chartTrackingRefBased/>
  <w15:docId w15:val="{A3D58CBE-BCE0-4036-97B2-A8636D31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432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D75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75D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Marinka</dc:creator>
  <cp:keywords/>
  <dc:description/>
  <cp:lastModifiedBy>Marinka</cp:lastModifiedBy>
  <cp:revision>7</cp:revision>
  <cp:lastPrinted>2024-08-22T08:43:00Z</cp:lastPrinted>
  <dcterms:created xsi:type="dcterms:W3CDTF">2023-09-26T08:59:00Z</dcterms:created>
  <dcterms:modified xsi:type="dcterms:W3CDTF">2024-08-22T08:53:00Z</dcterms:modified>
</cp:coreProperties>
</file>