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BFD0" w14:textId="7C6EA716" w:rsidR="00340510" w:rsidRDefault="00340510" w:rsidP="00340510">
      <w:pPr>
        <w:spacing w:after="0" w:line="240" w:lineRule="auto"/>
        <w:jc w:val="center"/>
        <w:rPr>
          <w:rFonts w:ascii="Times New Roman" w:eastAsia="Calibri" w:hAnsi="Times New Roman" w:cs="Times New Roman"/>
          <w:b/>
          <w:kern w:val="0"/>
          <w:sz w:val="24"/>
          <w:szCs w:val="24"/>
          <w14:ligatures w14:val="none"/>
        </w:rPr>
      </w:pPr>
      <w:r w:rsidRPr="00340510">
        <w:rPr>
          <w:rFonts w:ascii="Times New Roman" w:eastAsia="Calibri" w:hAnsi="Times New Roman" w:cs="Times New Roman"/>
          <w:b/>
          <w:kern w:val="0"/>
          <w:sz w:val="24"/>
          <w:szCs w:val="24"/>
          <w14:ligatures w14:val="none"/>
        </w:rPr>
        <w:t>Rok početka i završetka ugovora</w:t>
      </w:r>
    </w:p>
    <w:p w14:paraId="573AB915" w14:textId="77777777" w:rsidR="00340510" w:rsidRPr="00340510" w:rsidRDefault="00340510" w:rsidP="00340510">
      <w:pPr>
        <w:spacing w:after="0" w:line="240" w:lineRule="auto"/>
        <w:jc w:val="center"/>
        <w:rPr>
          <w:rFonts w:ascii="Times New Roman" w:eastAsia="Calibri" w:hAnsi="Times New Roman" w:cs="Times New Roman"/>
          <w:b/>
          <w:kern w:val="0"/>
          <w:sz w:val="24"/>
          <w:szCs w:val="24"/>
          <w14:ligatures w14:val="none"/>
        </w:rPr>
      </w:pPr>
    </w:p>
    <w:p w14:paraId="36F3579E" w14:textId="77777777"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Izvršenje ugovora počinje danom sklapanja istoga, a rok završetka ugovora je ispunjenje svih ugovorenih obveza osim obveza koje proizlaze iz jamstva za otklanjanje nedostataka u jamstvenom roku. Predviđeno trajanje ugovora je 5 mjeseci.</w:t>
      </w:r>
    </w:p>
    <w:p w14:paraId="3075260F" w14:textId="48FD778F"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 xml:space="preserve">Odabrani ponuditelj će se uvesti u posao </w:t>
      </w:r>
      <w:r w:rsidR="00F20908">
        <w:rPr>
          <w:rFonts w:ascii="Times New Roman" w:eastAsia="Calibri" w:hAnsi="Times New Roman" w:cs="Times New Roman"/>
          <w:bCs/>
          <w:kern w:val="0"/>
          <w:sz w:val="24"/>
          <w:szCs w:val="24"/>
          <w14:ligatures w14:val="none"/>
        </w:rPr>
        <w:t xml:space="preserve">u roku od  7 dana od </w:t>
      </w:r>
      <w:r w:rsidRPr="00340510">
        <w:rPr>
          <w:rFonts w:ascii="Times New Roman" w:eastAsia="Calibri" w:hAnsi="Times New Roman" w:cs="Times New Roman"/>
          <w:bCs/>
          <w:kern w:val="0"/>
          <w:sz w:val="24"/>
          <w:szCs w:val="24"/>
          <w14:ligatures w14:val="none"/>
        </w:rPr>
        <w:t>sklapanja Ugovora. Dan uvođenja u posao odabranog ponuditelja je dan početka radova s kojim počinje računanje roka izvođenja radova. Uvođenjem u posao Naručitelj predaje odabranom ponuditelju</w:t>
      </w:r>
      <w:r w:rsidR="00F20908">
        <w:rPr>
          <w:rFonts w:ascii="Times New Roman" w:eastAsia="Calibri" w:hAnsi="Times New Roman" w:cs="Times New Roman"/>
          <w:bCs/>
          <w:kern w:val="0"/>
          <w:sz w:val="24"/>
          <w:szCs w:val="24"/>
          <w14:ligatures w14:val="none"/>
        </w:rPr>
        <w:t xml:space="preserve"> </w:t>
      </w:r>
      <w:r w:rsidRPr="00340510">
        <w:rPr>
          <w:rFonts w:ascii="Times New Roman" w:eastAsia="Calibri" w:hAnsi="Times New Roman" w:cs="Times New Roman"/>
          <w:bCs/>
          <w:kern w:val="0"/>
          <w:sz w:val="24"/>
          <w:szCs w:val="24"/>
          <w14:ligatures w14:val="none"/>
        </w:rPr>
        <w:t xml:space="preserve">cjelokupnu dokumentaciju. </w:t>
      </w:r>
    </w:p>
    <w:p w14:paraId="1941E93D" w14:textId="390E797F"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 xml:space="preserve">Rok izvođenja radova je  </w:t>
      </w:r>
      <w:r w:rsidR="00B034C0">
        <w:rPr>
          <w:rFonts w:ascii="Times New Roman" w:eastAsia="Calibri" w:hAnsi="Times New Roman" w:cs="Times New Roman"/>
          <w:bCs/>
          <w:kern w:val="0"/>
          <w:sz w:val="24"/>
          <w:szCs w:val="24"/>
          <w14:ligatures w14:val="none"/>
        </w:rPr>
        <w:t>105</w:t>
      </w:r>
      <w:r w:rsidRPr="00340510">
        <w:rPr>
          <w:rFonts w:ascii="Times New Roman" w:eastAsia="Calibri" w:hAnsi="Times New Roman" w:cs="Times New Roman"/>
          <w:bCs/>
          <w:kern w:val="0"/>
          <w:sz w:val="24"/>
          <w:szCs w:val="24"/>
          <w14:ligatures w14:val="none"/>
        </w:rPr>
        <w:t xml:space="preserve"> </w:t>
      </w:r>
      <w:r w:rsidR="00B034C0">
        <w:rPr>
          <w:rFonts w:ascii="Times New Roman" w:eastAsia="Calibri" w:hAnsi="Times New Roman" w:cs="Times New Roman"/>
          <w:bCs/>
          <w:kern w:val="0"/>
          <w:sz w:val="24"/>
          <w:szCs w:val="24"/>
          <w14:ligatures w14:val="none"/>
        </w:rPr>
        <w:t>dana</w:t>
      </w:r>
      <w:r w:rsidRPr="00340510">
        <w:rPr>
          <w:rFonts w:ascii="Times New Roman" w:eastAsia="Calibri" w:hAnsi="Times New Roman" w:cs="Times New Roman"/>
          <w:bCs/>
          <w:kern w:val="0"/>
          <w:sz w:val="24"/>
          <w:szCs w:val="24"/>
          <w14:ligatures w14:val="none"/>
        </w:rPr>
        <w:t xml:space="preserve"> od dana uvođenja u posao. </w:t>
      </w:r>
    </w:p>
    <w:p w14:paraId="109D9032" w14:textId="4C153E38" w:rsidR="00340510" w:rsidRPr="00340510" w:rsidRDefault="00340510" w:rsidP="00340510">
      <w:pPr>
        <w:spacing w:after="0" w:line="240" w:lineRule="auto"/>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Odabrani ponuditelj je obvezan u roku od </w:t>
      </w:r>
      <w:r w:rsidR="00F20908">
        <w:rPr>
          <w:rFonts w:ascii="Times New Roman" w:eastAsia="Calibri" w:hAnsi="Times New Roman" w:cs="Times New Roman"/>
          <w:kern w:val="0"/>
          <w:sz w:val="24"/>
          <w:szCs w:val="24"/>
          <w14:ligatures w14:val="none"/>
        </w:rPr>
        <w:t>7 (sedam</w:t>
      </w:r>
      <w:r w:rsidRPr="00340510">
        <w:rPr>
          <w:rFonts w:ascii="Times New Roman" w:eastAsia="Calibri" w:hAnsi="Times New Roman" w:cs="Times New Roman"/>
          <w:kern w:val="0"/>
          <w:sz w:val="24"/>
          <w:szCs w:val="24"/>
          <w14:ligatures w14:val="none"/>
        </w:rPr>
        <w:t xml:space="preserve">) dana od dana potpisivanja  ugovora o javnoj nabavi kao njegov sastavni dio dostaviti Dinamički </w:t>
      </w:r>
      <w:r w:rsidR="00CC56F0">
        <w:rPr>
          <w:rFonts w:ascii="Times New Roman" w:eastAsia="Calibri" w:hAnsi="Times New Roman" w:cs="Times New Roman"/>
          <w:kern w:val="0"/>
          <w:sz w:val="24"/>
          <w:szCs w:val="24"/>
          <w14:ligatures w14:val="none"/>
        </w:rPr>
        <w:t xml:space="preserve">plan </w:t>
      </w:r>
      <w:r w:rsidRPr="00340510">
        <w:rPr>
          <w:rFonts w:ascii="Times New Roman" w:eastAsia="Calibri" w:hAnsi="Times New Roman" w:cs="Times New Roman"/>
          <w:kern w:val="0"/>
          <w:sz w:val="24"/>
          <w:szCs w:val="24"/>
          <w14:ligatures w14:val="none"/>
        </w:rPr>
        <w:t>izvođenja radova</w:t>
      </w:r>
      <w:r w:rsidR="00F20908">
        <w:rPr>
          <w:rFonts w:ascii="Times New Roman" w:eastAsia="Calibri" w:hAnsi="Times New Roman" w:cs="Times New Roman"/>
          <w:kern w:val="0"/>
          <w:sz w:val="24"/>
          <w:szCs w:val="24"/>
          <w14:ligatures w14:val="none"/>
        </w:rPr>
        <w:t>.</w:t>
      </w:r>
    </w:p>
    <w:p w14:paraId="07B18923" w14:textId="45CE450E" w:rsidR="00340510" w:rsidRPr="00340510" w:rsidRDefault="00340510" w:rsidP="00340510">
      <w:pPr>
        <w:spacing w:after="0" w:line="240" w:lineRule="auto"/>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Odabrani ponuditelj je obvezan po završetku radova pismeno obavijestiti Naručitelja o završetku izvođenja radova i kao dokaz dostaviti na uvid zadnju stranicu građevinskog dnevnika.</w:t>
      </w:r>
    </w:p>
    <w:p w14:paraId="40E6B551" w14:textId="77777777" w:rsidR="00340510" w:rsidRPr="00340510" w:rsidRDefault="00340510" w:rsidP="00340510">
      <w:pPr>
        <w:spacing w:after="0"/>
        <w:ind w:right="3"/>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Naručitelj i odabrani ponuditelj će u roku od 15 dana od dana završetka radova započeti postupak primopredaje, a završiti ga u roku od 30 dana od datuma završetka radova.</w:t>
      </w:r>
    </w:p>
    <w:p w14:paraId="6DC6C7B4" w14:textId="77777777" w:rsidR="00340510" w:rsidRPr="00340510" w:rsidRDefault="00340510" w:rsidP="00340510">
      <w:pPr>
        <w:spacing w:after="0"/>
        <w:ind w:left="10" w:right="3" w:hanging="10"/>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 xml:space="preserve">Primopredaju građevine izvršit će predstavnici obje ugovorne strane i Glavni nadzorni inženjer nakon izvršenog pregleda i otklona eventualnih nedostataka koji su utvrđeni navedenim pregledom. </w:t>
      </w:r>
    </w:p>
    <w:p w14:paraId="7DE83814" w14:textId="1BE3E438" w:rsidR="00340510" w:rsidRPr="00340510" w:rsidRDefault="00340510" w:rsidP="00340510">
      <w:pPr>
        <w:spacing w:after="0"/>
        <w:ind w:left="10" w:right="3" w:hanging="10"/>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U postupku primopredaje odabrani ponuditelj je dužan predati naručitelju koji je i investitor gradnje, građevinsku knjigu uvezanu u analognom obliku u izvorniku na trajno čuvanj</w:t>
      </w:r>
      <w:r w:rsidR="00885E24">
        <w:rPr>
          <w:rFonts w:ascii="Times New Roman" w:eastAsia="Calibri" w:hAnsi="Times New Roman" w:cs="Times New Roman"/>
          <w:bCs/>
          <w:kern w:val="0"/>
          <w:sz w:val="24"/>
          <w:szCs w:val="24"/>
          <w14:ligatures w14:val="none"/>
        </w:rPr>
        <w:t>e te pisanu Izjavu odabranog ponuditelja.</w:t>
      </w:r>
    </w:p>
    <w:p w14:paraId="50BC427D" w14:textId="169F15F9" w:rsidR="00340510" w:rsidRPr="00340510" w:rsidRDefault="00885E24" w:rsidP="00340510">
      <w:pPr>
        <w:spacing w:after="0"/>
        <w:ind w:left="10" w:right="3" w:hanging="10"/>
        <w:jc w:val="both"/>
        <w:rPr>
          <w:rFonts w:ascii="Times New Roman" w:eastAsia="Calibri" w:hAnsi="Times New Roman" w:cs="Times New Roman"/>
          <w:kern w:val="0"/>
          <w:sz w:val="24"/>
          <w:szCs w:val="24"/>
          <w14:ligatures w14:val="none"/>
        </w:rPr>
      </w:pPr>
      <w:r>
        <w:rPr>
          <w:rFonts w:ascii="Times New Roman" w:eastAsia="Calibri" w:hAnsi="Times New Roman" w:cs="Times New Roman"/>
          <w:bCs/>
          <w:kern w:val="0"/>
          <w:sz w:val="24"/>
          <w:szCs w:val="24"/>
          <w14:ligatures w14:val="none"/>
        </w:rPr>
        <w:t xml:space="preserve"> </w:t>
      </w:r>
      <w:r w:rsidR="00340510" w:rsidRPr="00340510">
        <w:rPr>
          <w:rFonts w:ascii="Times New Roman" w:eastAsia="Calibri" w:hAnsi="Times New Roman" w:cs="Times New Roman"/>
          <w:bCs/>
          <w:kern w:val="0"/>
          <w:sz w:val="24"/>
          <w:szCs w:val="24"/>
          <w14:ligatures w14:val="none"/>
        </w:rPr>
        <w:t xml:space="preserve">Odabrani ponuditelj je dužan u postupku primopredaje a u skladu s čl. 135. </w:t>
      </w:r>
      <w:proofErr w:type="spellStart"/>
      <w:r w:rsidR="00340510" w:rsidRPr="00340510">
        <w:rPr>
          <w:rFonts w:ascii="Times New Roman" w:eastAsia="Calibri" w:hAnsi="Times New Roman" w:cs="Times New Roman"/>
          <w:bCs/>
          <w:kern w:val="0"/>
          <w:sz w:val="24"/>
          <w:szCs w:val="24"/>
          <w14:ligatures w14:val="none"/>
        </w:rPr>
        <w:t>toč</w:t>
      </w:r>
      <w:proofErr w:type="spellEnd"/>
      <w:r w:rsidR="00340510" w:rsidRPr="00340510">
        <w:rPr>
          <w:rFonts w:ascii="Times New Roman" w:eastAsia="Calibri" w:hAnsi="Times New Roman" w:cs="Times New Roman"/>
          <w:bCs/>
          <w:kern w:val="0"/>
          <w:sz w:val="24"/>
          <w:szCs w:val="24"/>
          <w14:ligatures w14:val="none"/>
        </w:rPr>
        <w:t xml:space="preserve">. 9. Zakona o gradnji („Narodne novine“  br. 153/13, 20/17, 39/19, 125/19, 145/24) predati naručitelju na trajno čuvanje </w:t>
      </w:r>
      <w:r w:rsidR="00340510" w:rsidRPr="00340510">
        <w:rPr>
          <w:rFonts w:ascii="Times New Roman" w:eastAsia="Calibri" w:hAnsi="Times New Roman" w:cs="Times New Roman"/>
          <w:kern w:val="0"/>
          <w:sz w:val="24"/>
          <w:szCs w:val="24"/>
          <w14:ligatures w14:val="none"/>
        </w:rPr>
        <w:t>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prema predmetnom glavnom projektu i posebnim uvjetima građenja gdje je primjenjivo.</w:t>
      </w:r>
    </w:p>
    <w:p w14:paraId="614F8C8D" w14:textId="77777777" w:rsidR="00340510" w:rsidRPr="00340510" w:rsidRDefault="00340510" w:rsidP="00340510">
      <w:pPr>
        <w:spacing w:after="0"/>
        <w:ind w:left="10" w:right="3" w:hanging="10"/>
        <w:jc w:val="both"/>
        <w:rPr>
          <w:rFonts w:ascii="Times New Roman" w:eastAsia="Calibri" w:hAnsi="Times New Roman" w:cs="Times New Roman"/>
          <w:bCs/>
          <w:color w:val="2F5496"/>
          <w:kern w:val="0"/>
          <w:sz w:val="24"/>
          <w:szCs w:val="24"/>
          <w14:ligatures w14:val="none"/>
        </w:rPr>
      </w:pPr>
    </w:p>
    <w:p w14:paraId="43CFE094" w14:textId="77777777" w:rsidR="00340510" w:rsidRPr="00340510" w:rsidRDefault="00340510" w:rsidP="00340510">
      <w:pPr>
        <w:spacing w:after="0"/>
        <w:ind w:left="10" w:right="3" w:hanging="10"/>
        <w:jc w:val="both"/>
        <w:rPr>
          <w:rFonts w:ascii="Times New Roman" w:eastAsia="Calibri" w:hAnsi="Times New Roman" w:cs="Times New Roman"/>
          <w:bCs/>
          <w:kern w:val="0"/>
          <w:sz w:val="24"/>
          <w:szCs w:val="24"/>
          <w14:ligatures w14:val="none"/>
        </w:rPr>
      </w:pPr>
      <w:r w:rsidRPr="00340510">
        <w:rPr>
          <w:rFonts w:ascii="Times New Roman" w:eastAsia="Calibri" w:hAnsi="Times New Roman" w:cs="Times New Roman"/>
          <w:bCs/>
          <w:kern w:val="0"/>
          <w:sz w:val="24"/>
          <w:szCs w:val="24"/>
          <w14:ligatures w14:val="none"/>
        </w:rPr>
        <w:t>Primopredaja radova je izvršena nakon potpisivanja zapisnika o primopredaji.</w:t>
      </w:r>
    </w:p>
    <w:p w14:paraId="18E76210" w14:textId="77777777" w:rsidR="00340510" w:rsidRPr="00340510" w:rsidRDefault="00340510" w:rsidP="00340510">
      <w:pPr>
        <w:spacing w:after="0"/>
        <w:ind w:left="10" w:right="3" w:hanging="10"/>
        <w:jc w:val="both"/>
        <w:rPr>
          <w:rFonts w:ascii="Times New Roman" w:eastAsia="Calibri" w:hAnsi="Times New Roman" w:cs="Times New Roman"/>
          <w:bCs/>
          <w:color w:val="FF0000"/>
          <w:kern w:val="0"/>
          <w:sz w:val="24"/>
          <w:szCs w:val="24"/>
          <w14:ligatures w14:val="none"/>
        </w:rPr>
      </w:pPr>
    </w:p>
    <w:p w14:paraId="7FA9C08C"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Ako kod primopredaje predstavnici ugovornih strana utvrde da na izvedenim radovima i ugrađenim građevinskim proizvodima postoje nedostaci,  odabrani ponuditelj je odmah dužan pristupiti otklanjanju istih o svom trošku. </w:t>
      </w:r>
    </w:p>
    <w:p w14:paraId="2E4CB8AA"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Odabrani ponuditelj je obvezan nedostatke utvrđene kod primopredaje otkloniti u roku od četrnaest (14) dana od dana utvrđivanja nedostataka. </w:t>
      </w:r>
    </w:p>
    <w:p w14:paraId="50552AB2"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Zapisnik o primopredaji može sastaviti i samo jedna ugovorna strana bez sudjelovanja druge ako druga ugovorna strana neopravdano odbije sudjelovati u primopredaji ili se neopravdano ne odazove pozivu na sudjelovanje u primopredaji, a u tom slučaju Zapisnik potpisuje predstavnik Naručitelja i Glavni nadzorni inženjer te ga Naručitelj dostavlja drugoj ugovornoj strani. Takva primopredaja ima pravni učinak, odnosno, smatra se da je Zapisnik o primopredaji prihvaćen i potpisan i od strane odabranog ponuditelja, njegovom dostavom odabranom ponuditelju. </w:t>
      </w:r>
    </w:p>
    <w:p w14:paraId="6E53DFCE"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Danom potpisa Zapisnika o primopredaji  nastaju posljedice u vezi s primopredajom.</w:t>
      </w:r>
    </w:p>
    <w:p w14:paraId="22BDC651"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p>
    <w:p w14:paraId="5093A895" w14:textId="4830FA93" w:rsidR="00340510" w:rsidRDefault="00340510" w:rsidP="00340510">
      <w:pPr>
        <w:spacing w:after="0" w:line="240" w:lineRule="auto"/>
        <w:jc w:val="center"/>
        <w:rPr>
          <w:rFonts w:ascii="Times New Roman" w:eastAsia="Calibri" w:hAnsi="Times New Roman" w:cs="Times New Roman"/>
          <w:b/>
          <w:bCs/>
          <w:kern w:val="0"/>
          <w:sz w:val="24"/>
          <w:szCs w:val="24"/>
          <w14:ligatures w14:val="none"/>
        </w:rPr>
      </w:pPr>
      <w:r w:rsidRPr="00340510">
        <w:rPr>
          <w:rFonts w:ascii="Times New Roman" w:eastAsia="Calibri" w:hAnsi="Times New Roman" w:cs="Times New Roman"/>
          <w:b/>
          <w:bCs/>
          <w:kern w:val="0"/>
          <w:sz w:val="24"/>
          <w:szCs w:val="24"/>
          <w14:ligatures w14:val="none"/>
        </w:rPr>
        <w:lastRenderedPageBreak/>
        <w:t>Raskid ugovora o javnoj nabavi</w:t>
      </w:r>
    </w:p>
    <w:p w14:paraId="03C06595" w14:textId="77777777" w:rsidR="00340510" w:rsidRPr="00340510" w:rsidRDefault="00340510" w:rsidP="00340510">
      <w:pPr>
        <w:spacing w:after="0" w:line="240" w:lineRule="auto"/>
        <w:jc w:val="center"/>
        <w:rPr>
          <w:rFonts w:ascii="Times New Roman" w:eastAsia="Calibri" w:hAnsi="Times New Roman" w:cs="Times New Roman"/>
          <w:b/>
          <w:bCs/>
          <w:kern w:val="0"/>
          <w:sz w:val="24"/>
          <w:szCs w:val="24"/>
          <w14:ligatures w14:val="none"/>
        </w:rPr>
      </w:pPr>
    </w:p>
    <w:p w14:paraId="4BB748B3" w14:textId="17107CE5"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Ukoliko odabrani ponuditelj propusti ispuniti neku obvezu iz ovog Ugovora, Naručitelj će dati odabranom ponuditelju dodatni primjereni rok za ispunjenje obveze</w:t>
      </w:r>
      <w:r w:rsidRPr="00340510" w:rsidDel="0043445D">
        <w:rPr>
          <w:rFonts w:ascii="Times New Roman" w:eastAsia="Calibri" w:hAnsi="Times New Roman" w:cs="Times New Roman"/>
          <w:kern w:val="0"/>
          <w:sz w:val="24"/>
          <w:szCs w:val="24"/>
          <w14:ligatures w14:val="none"/>
        </w:rPr>
        <w:t xml:space="preserve"> </w:t>
      </w:r>
      <w:r w:rsidRPr="00340510">
        <w:rPr>
          <w:rFonts w:ascii="Times New Roman" w:eastAsia="Calibri" w:hAnsi="Times New Roman" w:cs="Times New Roman"/>
          <w:kern w:val="0"/>
          <w:sz w:val="24"/>
          <w:szCs w:val="24"/>
          <w14:ligatures w14:val="none"/>
        </w:rPr>
        <w:t xml:space="preserve">uz upozorenje odabranom </w:t>
      </w:r>
      <w:r w:rsidR="00CC5877">
        <w:rPr>
          <w:rFonts w:ascii="Times New Roman" w:eastAsia="Calibri" w:hAnsi="Times New Roman" w:cs="Times New Roman"/>
          <w:kern w:val="0"/>
          <w:sz w:val="24"/>
          <w:szCs w:val="24"/>
          <w14:ligatures w14:val="none"/>
        </w:rPr>
        <w:t>ponuditelju</w:t>
      </w:r>
      <w:r w:rsidRPr="00340510">
        <w:rPr>
          <w:rFonts w:ascii="Times New Roman" w:eastAsia="Calibri" w:hAnsi="Times New Roman" w:cs="Times New Roman"/>
          <w:kern w:val="0"/>
          <w:sz w:val="24"/>
          <w:szCs w:val="24"/>
          <w14:ligatures w14:val="none"/>
        </w:rPr>
        <w:t xml:space="preserve"> da će se u slučaju ne ispunjenja obveze</w:t>
      </w:r>
      <w:r w:rsidRPr="00340510" w:rsidDel="0043445D">
        <w:rPr>
          <w:rFonts w:ascii="Times New Roman" w:eastAsia="Calibri" w:hAnsi="Times New Roman" w:cs="Times New Roman"/>
          <w:kern w:val="0"/>
          <w:sz w:val="24"/>
          <w:szCs w:val="24"/>
          <w14:ligatures w14:val="none"/>
        </w:rPr>
        <w:t xml:space="preserve"> </w:t>
      </w:r>
      <w:r w:rsidRPr="00340510">
        <w:rPr>
          <w:rFonts w:ascii="Times New Roman" w:eastAsia="Calibri" w:hAnsi="Times New Roman" w:cs="Times New Roman"/>
          <w:kern w:val="0"/>
          <w:sz w:val="24"/>
          <w:szCs w:val="24"/>
          <w14:ligatures w14:val="none"/>
        </w:rPr>
        <w:t xml:space="preserve">po isteku navedenog primjerenog roka ugovor o javnoj nabavi smatrati raskinutim, osim ako Naručitelj nakon isteka roka, bez odgode, ne obavijesti odabranog ponuditelja da zahtijeva ispunjenje Ugovora. </w:t>
      </w:r>
    </w:p>
    <w:p w14:paraId="516CDC6F"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Iznimno, Naručitelj ima pravo raskinuti ugovor o javnoj nabavi i bez ostavljanja primjerenog roka odabranom ponuditelju ako iz njegova držanja proizlazi da neće ispuniti obvezu niti u naknadnom roku. </w:t>
      </w:r>
    </w:p>
    <w:p w14:paraId="58516D42" w14:textId="77777777" w:rsidR="00340510" w:rsidRPr="00340510" w:rsidRDefault="00340510" w:rsidP="00340510">
      <w:pPr>
        <w:spacing w:after="0" w:line="240" w:lineRule="auto"/>
        <w:jc w:val="both"/>
        <w:rPr>
          <w:rFonts w:ascii="Times New Roman" w:eastAsia="Calibri" w:hAnsi="Times New Roman" w:cs="Times New Roman"/>
          <w:kern w:val="0"/>
          <w:sz w:val="24"/>
          <w:szCs w:val="24"/>
          <w14:ligatures w14:val="none"/>
        </w:rPr>
      </w:pPr>
      <w:bookmarkStart w:id="0" w:name="_Hlk144378282"/>
      <w:r w:rsidRPr="00340510">
        <w:rPr>
          <w:rFonts w:ascii="Times New Roman" w:eastAsia="Calibri" w:hAnsi="Times New Roman" w:cs="Times New Roman"/>
          <w:kern w:val="0"/>
          <w:sz w:val="24"/>
          <w:szCs w:val="24"/>
          <w14:ligatures w14:val="none"/>
        </w:rPr>
        <w:t>Naručitelj ima pravo  raskinuti ugovor o javnoj nabavi tijekom njegova trajanja ako</w:t>
      </w:r>
      <w:bookmarkEnd w:id="0"/>
      <w:r w:rsidRPr="00340510">
        <w:rPr>
          <w:rFonts w:ascii="Times New Roman" w:eastAsia="Calibri" w:hAnsi="Times New Roman" w:cs="Times New Roman"/>
          <w:kern w:val="0"/>
          <w:sz w:val="24"/>
          <w:szCs w:val="24"/>
          <w14:ligatures w14:val="none"/>
        </w:rPr>
        <w:t xml:space="preserve"> odabrani ponuditelj:</w:t>
      </w:r>
    </w:p>
    <w:p w14:paraId="46D95C23"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ne dostavi zahtijevano jamstvo za uredno ispunjenje ugovora; </w:t>
      </w:r>
    </w:p>
    <w:p w14:paraId="1BB0786B"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ne nadoknadi zaostatke i ne uskladi izvođenje radova s planom sukladno dinamičkom planu</w:t>
      </w:r>
    </w:p>
    <w:p w14:paraId="5C086235"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postane nelikvidan, nesolventan ili ode u stečaj; ili </w:t>
      </w:r>
    </w:p>
    <w:p w14:paraId="48AC7414"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ne izvrši druge obveze u slučaju čega je ovim Ugovorom ili zakonom kao sankcija predviđen raskid Ugovora;</w:t>
      </w:r>
    </w:p>
    <w:p w14:paraId="1AEE0187" w14:textId="77777777" w:rsidR="00340510" w:rsidRPr="00340510" w:rsidRDefault="00340510" w:rsidP="00340510">
      <w:pPr>
        <w:spacing w:after="159" w:line="258" w:lineRule="auto"/>
        <w:ind w:left="1560"/>
        <w:contextualSpacing/>
        <w:jc w:val="both"/>
        <w:rPr>
          <w:rFonts w:ascii="Times New Roman" w:eastAsia="Calibri" w:hAnsi="Times New Roman" w:cs="Times New Roman"/>
          <w:kern w:val="0"/>
          <w:sz w:val="24"/>
          <w:szCs w:val="24"/>
          <w14:ligatures w14:val="none"/>
        </w:rPr>
      </w:pPr>
    </w:p>
    <w:p w14:paraId="37BD5EDA" w14:textId="77777777" w:rsidR="00340510" w:rsidRPr="00340510" w:rsidRDefault="00340510" w:rsidP="00340510">
      <w:pPr>
        <w:spacing w:after="0" w:line="258" w:lineRule="auto"/>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Naručitelj je obvezan je raskinuti ugovor o javnoj nabavi tijekom njegova trajanja ako:</w:t>
      </w:r>
    </w:p>
    <w:p w14:paraId="76EC9D9F"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je ugovor značajno izmijenjen, što bi zahtijevalo novi postupak nabave na temelju članka 321. ZJN 2016;</w:t>
      </w:r>
    </w:p>
    <w:p w14:paraId="6E67C117"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je ugovaratelj morao biti isključen iz postupka javne nabave zbog postojanja osnova za isključenje iz članka 251. stavka 1. ZJN 2016;</w:t>
      </w:r>
    </w:p>
    <w:p w14:paraId="1D677197"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se ugovor nije trebao dodijeliti ugovaratelju zbog ozbiljne povrede obveza iz osnivačkih Ugovora i Direktive 2014/24/EU, a koja je utvrđena presudom Suda Europske unije u postupku iz članka 258. Ugovora o funkcioniranju Europske unije;</w:t>
      </w:r>
    </w:p>
    <w:p w14:paraId="247D666E" w14:textId="77777777" w:rsidR="00340510" w:rsidRPr="00340510" w:rsidRDefault="00340510" w:rsidP="00340510">
      <w:pPr>
        <w:numPr>
          <w:ilvl w:val="0"/>
          <w:numId w:val="1"/>
        </w:numPr>
        <w:spacing w:after="159" w:line="258" w:lineRule="auto"/>
        <w:ind w:left="1560"/>
        <w:contextualSpacing/>
        <w:jc w:val="both"/>
        <w:rPr>
          <w:rFonts w:ascii="Times New Roman" w:eastAsia="Calibri" w:hAnsi="Times New Roman" w:cs="Times New Roman"/>
          <w:b/>
          <w:bCs/>
          <w:kern w:val="0"/>
          <w:sz w:val="24"/>
          <w:szCs w:val="24"/>
          <w14:ligatures w14:val="none"/>
        </w:rPr>
      </w:pPr>
      <w:r w:rsidRPr="00340510">
        <w:rPr>
          <w:rFonts w:ascii="Times New Roman" w:eastAsia="Calibri" w:hAnsi="Times New Roman" w:cs="Times New Roman"/>
          <w:kern w:val="0"/>
          <w:sz w:val="24"/>
          <w:szCs w:val="24"/>
          <w14:ligatures w14:val="none"/>
        </w:rPr>
        <w:t>se ugovor nije trebao dodijeliti ugovaratelju zbog ozbiljne povrede odredaba ZJN 2016, a koja je utvrđena pravomoćnom presudom nadležnog upravnog suda.</w:t>
      </w:r>
      <w:r w:rsidRPr="00340510">
        <w:rPr>
          <w:rFonts w:ascii="Times New Roman" w:eastAsia="Calibri" w:hAnsi="Times New Roman" w:cs="Times New Roman"/>
          <w:b/>
          <w:bCs/>
          <w:kern w:val="0"/>
          <w:sz w:val="24"/>
          <w:szCs w:val="24"/>
          <w14:ligatures w14:val="none"/>
        </w:rPr>
        <w:t xml:space="preserve"> </w:t>
      </w:r>
    </w:p>
    <w:p w14:paraId="79CF42C1" w14:textId="77777777" w:rsidR="00340510" w:rsidRPr="00340510" w:rsidRDefault="00340510" w:rsidP="00340510">
      <w:pPr>
        <w:spacing w:after="159" w:line="258" w:lineRule="auto"/>
        <w:ind w:left="1560"/>
        <w:contextualSpacing/>
        <w:jc w:val="both"/>
        <w:rPr>
          <w:rFonts w:ascii="Times New Roman" w:eastAsia="Calibri" w:hAnsi="Times New Roman" w:cs="Times New Roman"/>
          <w:b/>
          <w:bCs/>
          <w:kern w:val="0"/>
          <w:sz w:val="24"/>
          <w:szCs w:val="24"/>
          <w14:ligatures w14:val="none"/>
        </w:rPr>
      </w:pPr>
    </w:p>
    <w:p w14:paraId="1F40DA2E"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Odabrani ponuditelj ima pravo raskinuti ugovor o javnoj nabavi:</w:t>
      </w:r>
    </w:p>
    <w:p w14:paraId="15FED820"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ako Naručitelj u bitnome ne izvršava svoje obveze iz ugovora o javnoj nabavi; </w:t>
      </w:r>
    </w:p>
    <w:p w14:paraId="6CB60D0D" w14:textId="77777777" w:rsidR="00340510" w:rsidRPr="00340510" w:rsidRDefault="00340510" w:rsidP="00340510">
      <w:pPr>
        <w:numPr>
          <w:ilvl w:val="0"/>
          <w:numId w:val="1"/>
        </w:numPr>
        <w:spacing w:after="0" w:line="258" w:lineRule="auto"/>
        <w:ind w:left="1560"/>
        <w:contextualSpacing/>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u drugim slučajevima kojima je zakonom kao sankcija predviđen raskid ugovora.</w:t>
      </w:r>
    </w:p>
    <w:p w14:paraId="1F1FAC3A"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U slučaju raskida ugovora o javnoj nabavi od strane odabranog ponuditelja, Naručitelj će platiti odabranom ponuditelju samo izvedene radove. Naručitelj nije obvezan platiti cijenu za naručeni materijal koji nije isporučen na gradilište, ugrađen i obračunat u radovima, osim opreme za koju postoji računovodstvena dokumentacija kojom može dokazati svoja potraživanja. </w:t>
      </w:r>
    </w:p>
    <w:p w14:paraId="1D1EF454" w14:textId="77777777" w:rsidR="00340510" w:rsidRPr="00340510" w:rsidRDefault="00340510" w:rsidP="00340510">
      <w:pPr>
        <w:spacing w:after="0"/>
        <w:jc w:val="both"/>
        <w:rPr>
          <w:rFonts w:ascii="Times New Roman" w:eastAsia="Calibri" w:hAnsi="Times New Roman" w:cs="Times New Roman"/>
          <w:kern w:val="0"/>
          <w:sz w:val="24"/>
          <w:szCs w:val="24"/>
          <w14:ligatures w14:val="none"/>
        </w:rPr>
      </w:pPr>
      <w:r w:rsidRPr="00340510">
        <w:rPr>
          <w:rFonts w:ascii="Times New Roman" w:eastAsia="Calibri" w:hAnsi="Times New Roman" w:cs="Times New Roman"/>
          <w:kern w:val="0"/>
          <w:sz w:val="24"/>
          <w:szCs w:val="24"/>
          <w14:ligatures w14:val="none"/>
        </w:rPr>
        <w:t xml:space="preserve">Šteta koju odabrani ponuditelj može potraživati zbog raskida  ugovora, obuhvaća samo običnu štetu koju je odabrani ponuditelj imao zbog raskida Ugovora (što ne uključuje tzv. troškove uprave niti </w:t>
      </w:r>
      <w:proofErr w:type="spellStart"/>
      <w:r w:rsidRPr="00340510">
        <w:rPr>
          <w:rFonts w:ascii="Times New Roman" w:eastAsia="Calibri" w:hAnsi="Times New Roman" w:cs="Times New Roman"/>
          <w:kern w:val="0"/>
          <w:sz w:val="24"/>
          <w:szCs w:val="24"/>
          <w14:ligatures w14:val="none"/>
        </w:rPr>
        <w:t>izmaklu</w:t>
      </w:r>
      <w:proofErr w:type="spellEnd"/>
      <w:r w:rsidRPr="00340510">
        <w:rPr>
          <w:rFonts w:ascii="Times New Roman" w:eastAsia="Calibri" w:hAnsi="Times New Roman" w:cs="Times New Roman"/>
          <w:kern w:val="0"/>
          <w:sz w:val="24"/>
          <w:szCs w:val="24"/>
          <w14:ligatures w14:val="none"/>
        </w:rPr>
        <w:t xml:space="preserve"> korist ili povredu prava osobnosti). </w:t>
      </w:r>
    </w:p>
    <w:p w14:paraId="47900A64" w14:textId="77777777" w:rsidR="00340510" w:rsidRPr="00340510" w:rsidRDefault="00340510" w:rsidP="00340510">
      <w:pPr>
        <w:spacing w:after="159"/>
        <w:jc w:val="both"/>
        <w:rPr>
          <w:rFonts w:ascii="Times New Roman" w:eastAsia="Aptos" w:hAnsi="Times New Roman" w:cs="Times New Roman"/>
          <w:sz w:val="24"/>
          <w:szCs w:val="24"/>
        </w:rPr>
      </w:pPr>
      <w:r w:rsidRPr="00340510">
        <w:rPr>
          <w:rFonts w:ascii="Times New Roman" w:eastAsia="Aptos" w:hAnsi="Times New Roman" w:cs="Times New Roman"/>
          <w:sz w:val="24"/>
          <w:szCs w:val="24"/>
        </w:rPr>
        <w:t>U slučaju raskida ugovora o javnoj nabavi ugovorne strane izvršiti će primopredaju građevine u roku od 30 dana od dana raskida ugovora o javnoj nabavi.</w:t>
      </w:r>
    </w:p>
    <w:p w14:paraId="7BEB69ED" w14:textId="77777777" w:rsidR="00340510" w:rsidRPr="00340510" w:rsidRDefault="00340510" w:rsidP="00340510">
      <w:pPr>
        <w:spacing w:after="0" w:line="258" w:lineRule="auto"/>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lastRenderedPageBreak/>
        <w:t xml:space="preserve">U slučaju raskida ugovora  o javnoj nabavi odabrani ponuditelj je obvezan predati naručitelju građevinu na način da:  </w:t>
      </w:r>
    </w:p>
    <w:p w14:paraId="114BB3DE"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oslobodi gradilište od svojih strojeva, materijala i ljudi</w:t>
      </w:r>
    </w:p>
    <w:p w14:paraId="20400E69"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 xml:space="preserve">izvrši primopredaju izvedenih radova; i </w:t>
      </w:r>
    </w:p>
    <w:p w14:paraId="5475A5EA" w14:textId="77777777" w:rsidR="00340510" w:rsidRPr="00340510" w:rsidRDefault="00340510" w:rsidP="00340510">
      <w:pPr>
        <w:numPr>
          <w:ilvl w:val="0"/>
          <w:numId w:val="1"/>
        </w:numPr>
        <w:spacing w:after="194" w:line="258" w:lineRule="auto"/>
        <w:ind w:left="1560"/>
        <w:contextualSpacing/>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 xml:space="preserve">konzervira radove, tj. zaštiti ih od propadanja i oštećenja na tehnički prikladan i ispravan način. </w:t>
      </w:r>
    </w:p>
    <w:p w14:paraId="406ADEB2" w14:textId="77777777" w:rsidR="00340510" w:rsidRPr="00340510" w:rsidRDefault="00340510" w:rsidP="00340510">
      <w:pPr>
        <w:spacing w:after="159" w:line="258" w:lineRule="auto"/>
        <w:jc w:val="both"/>
        <w:rPr>
          <w:rFonts w:ascii="Times New Roman" w:eastAsia="Calibri" w:hAnsi="Times New Roman" w:cs="Times New Roman"/>
          <w:color w:val="000000"/>
          <w:kern w:val="0"/>
          <w:sz w:val="24"/>
          <w:szCs w:val="24"/>
          <w:lang w:eastAsia="hr-HR"/>
          <w14:ligatures w14:val="none"/>
        </w:rPr>
      </w:pPr>
      <w:r w:rsidRPr="00340510">
        <w:rPr>
          <w:rFonts w:ascii="Times New Roman" w:eastAsia="Calibri" w:hAnsi="Times New Roman" w:cs="Times New Roman"/>
          <w:color w:val="000000"/>
          <w:kern w:val="0"/>
          <w:sz w:val="24"/>
          <w:szCs w:val="24"/>
          <w:lang w:eastAsia="hr-HR"/>
          <w14:ligatures w14:val="none"/>
        </w:rPr>
        <w:t xml:space="preserve">Ukoliko odabrani ponuditelj  ne izvrši navedene obveze u </w:t>
      </w:r>
      <w:r w:rsidRPr="00340510">
        <w:rPr>
          <w:rFonts w:ascii="Times New Roman" w:eastAsia="Calibri" w:hAnsi="Times New Roman" w:cs="Times New Roman"/>
          <w:kern w:val="0"/>
          <w:sz w:val="24"/>
          <w:szCs w:val="24"/>
          <w:lang w:eastAsia="hr-HR"/>
          <w14:ligatures w14:val="none"/>
        </w:rPr>
        <w:t xml:space="preserve">ruku od 30 dana od dana raskida ugovora o javnoj nabavi, </w:t>
      </w:r>
      <w:r w:rsidRPr="00340510">
        <w:rPr>
          <w:rFonts w:ascii="Times New Roman" w:eastAsia="Calibri" w:hAnsi="Times New Roman" w:cs="Times New Roman"/>
          <w:color w:val="000000"/>
          <w:kern w:val="0"/>
          <w:sz w:val="24"/>
          <w:szCs w:val="24"/>
          <w:lang w:eastAsia="hr-HR"/>
          <w14:ligatures w14:val="none"/>
        </w:rPr>
        <w:t>Naručitelj ima pravo bez potrebe ishođenja odobrenja odabranog ponuditelja, ukloniti s gradilišta materijal i strojeve odabranog ponuditelja na trošak odabranog i pohraniti ih u javno ili drugo skladište na trošak odabranog ponuditelja te naplatiti jamstvo za uredno ispunjenje ugovora.</w:t>
      </w:r>
    </w:p>
    <w:p w14:paraId="44BBE0D4" w14:textId="77777777" w:rsidR="00111B0D" w:rsidRDefault="00111B0D" w:rsidP="00111B0D">
      <w:pPr>
        <w:widowControl w:val="0"/>
        <w:autoSpaceDE w:val="0"/>
        <w:autoSpaceDN w:val="0"/>
        <w:adjustRightInd w:val="0"/>
        <w:spacing w:after="0" w:line="240" w:lineRule="auto"/>
        <w:rPr>
          <w:rFonts w:ascii="Times New Roman" w:eastAsia="Calibri" w:hAnsi="Times New Roman" w:cs="Times New Roman"/>
          <w:color w:val="FF0000"/>
          <w:kern w:val="0"/>
          <w:sz w:val="24"/>
          <w:szCs w:val="24"/>
          <w14:ligatures w14:val="none"/>
        </w:rPr>
      </w:pPr>
    </w:p>
    <w:p w14:paraId="75F3EDB1" w14:textId="3C3E7FDC" w:rsidR="00111B0D" w:rsidRPr="00111B0D" w:rsidRDefault="00111B0D" w:rsidP="00111B0D">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111B0D">
        <w:rPr>
          <w:rFonts w:ascii="Times New Roman" w:eastAsia="Times New Roman" w:hAnsi="Times New Roman" w:cs="Times New Roman"/>
          <w:b/>
          <w:bCs/>
          <w:kern w:val="0"/>
          <w:sz w:val="24"/>
          <w:szCs w:val="24"/>
          <w:lang w:eastAsia="hr-HR"/>
          <w14:ligatures w14:val="none"/>
        </w:rPr>
        <w:t>Ugovorna kazna</w:t>
      </w:r>
    </w:p>
    <w:p w14:paraId="29F28641"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40A960BF" w14:textId="544A06FC"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Ako odabrani ponuditelj  prekorači rok završetka ugovornih radova dužan je Naručitelju platiti ugovornu kaznu za svaki dan prekoračenja ugovorenog roka, a u visini od 1‰ (jedan promil) od ugovorene cijene bez poreza na dodanu vrijednost (cijena ponude odabranog ponuditelja bez poreza na dodanu vrijednost) s tim da ukupni iznos ugovorne kazne ne može prijeći 5% (pet posto) ugovorene cijene bez poreza na dodanu vrijednost (cijene ponude odabranog ponuditelja bez poreza na dodanu vrijednost).</w:t>
      </w:r>
    </w:p>
    <w:p w14:paraId="13128B12" w14:textId="76AD10E9" w:rsid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Plaćanje ugovorne kazne ne utječe na obveze odabranog ponuditelja.</w:t>
      </w:r>
    </w:p>
    <w:p w14:paraId="74DB46BF" w14:textId="77777777" w:rsidR="00BF1D55" w:rsidRPr="00111B0D" w:rsidRDefault="00BF1D55" w:rsidP="00111B0D">
      <w:pPr>
        <w:spacing w:after="0" w:line="240" w:lineRule="auto"/>
        <w:jc w:val="both"/>
        <w:rPr>
          <w:rFonts w:ascii="Times New Roman" w:eastAsia="Calibri" w:hAnsi="Times New Roman" w:cs="Times New Roman"/>
          <w:kern w:val="0"/>
          <w:sz w:val="24"/>
          <w:szCs w:val="24"/>
          <w14:ligatures w14:val="none"/>
        </w:rPr>
      </w:pPr>
    </w:p>
    <w:p w14:paraId="73B750D8" w14:textId="1982713A" w:rsidR="00111B0D" w:rsidRPr="00111B0D" w:rsidRDefault="00111B0D" w:rsidP="00111B0D">
      <w:pPr>
        <w:keepNext/>
        <w:keepLines/>
        <w:numPr>
          <w:ilvl w:val="1"/>
          <w:numId w:val="0"/>
        </w:numPr>
        <w:spacing w:before="40" w:after="0" w:line="240" w:lineRule="auto"/>
        <w:jc w:val="center"/>
        <w:outlineLvl w:val="2"/>
        <w:rPr>
          <w:rFonts w:ascii="Times New Roman" w:eastAsia="Times New Roman" w:hAnsi="Times New Roman" w:cs="Times New Roman"/>
          <w:b/>
          <w:bCs/>
          <w:kern w:val="0"/>
          <w:sz w:val="24"/>
          <w:szCs w:val="24"/>
          <w14:ligatures w14:val="none"/>
        </w:rPr>
      </w:pPr>
      <w:r w:rsidRPr="00111B0D">
        <w:rPr>
          <w:rFonts w:ascii="Times New Roman" w:eastAsia="Times New Roman" w:hAnsi="Times New Roman" w:cs="Times New Roman"/>
          <w:b/>
          <w:bCs/>
          <w:kern w:val="0"/>
          <w:sz w:val="24"/>
          <w:szCs w:val="24"/>
          <w14:ligatures w14:val="none"/>
        </w:rPr>
        <w:t>Sklapanje i izvršenje ugovora o javnoj nabavi</w:t>
      </w:r>
    </w:p>
    <w:p w14:paraId="5AA574AA"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187983E3"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Ugovorne strane sklapaju ugovor o javnoj nabavi u pisanom obliku u roku od 90 dana od dana izvršnosti odluke o odabiru. Ugovor o javnoj nabavi mora biti sklopljen i proveden sukladno zahtjevima i uvjetima utvrđenim tehničkim specifikacijama i ostalim uvjetima određenima ovom Dokumentacijom o nabavi i odabranom ponudom. Za izvođenje svih radova treba primjenjivati važeće tehničke propise, građevinske norme, a upotrijebljeni materijal koji ponuditelj dobavlja i ugrađuje mora odgovarati pozitivnim hrvatskim normama prema troškovniku koji je sastavni dio ove Dokumentacije o nabavi.</w:t>
      </w:r>
    </w:p>
    <w:p w14:paraId="08C5650C"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se obvezuje ugovorene radove izvršavati  s obveznim angažmanom potrebnog broja stručnjaka kako bi predmetni radovi bili završeni u zahtijevanom roku za izvršenje te osigurati da sve radove koji su predmet nabave izvode stručne osobe koje zadovoljavaju uvjete iz važećih zakona i drugih propisa.</w:t>
      </w:r>
    </w:p>
    <w:p w14:paraId="17C23F13"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dužan je u ispunjavanju obveze iz svoje profesionalne djelatnosti postupati s povećanom pažnjom, prema pravilima struke i običajima (pažnja dobrog stručnjaka).</w:t>
      </w:r>
    </w:p>
    <w:p w14:paraId="11FA7AD8"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Svi radovi koji su predmet ovog postupka javne nabave trebaju se izvoditi sukladno važećim zakonima kojima se uređuje područje gradnje i prostornog uređenja.</w:t>
      </w:r>
    </w:p>
    <w:p w14:paraId="51477A1F" w14:textId="77777777" w:rsidR="00111B0D" w:rsidRPr="00111B0D" w:rsidRDefault="00111B0D" w:rsidP="00111B0D">
      <w:pPr>
        <w:spacing w:after="0" w:line="240" w:lineRule="auto"/>
        <w:jc w:val="both"/>
        <w:rPr>
          <w:rFonts w:ascii="Times New Roman" w:eastAsia="Calibri" w:hAnsi="Times New Roman" w:cs="Times New Roman"/>
          <w:b/>
          <w:color w:val="FF0000"/>
          <w:kern w:val="0"/>
          <w:sz w:val="24"/>
          <w:szCs w:val="24"/>
          <w14:ligatures w14:val="none"/>
        </w:rPr>
      </w:pPr>
    </w:p>
    <w:p w14:paraId="3E24E64E" w14:textId="2FA83545" w:rsidR="00111B0D" w:rsidRPr="00111B0D" w:rsidRDefault="00111B0D" w:rsidP="00111B0D">
      <w:pPr>
        <w:keepNext/>
        <w:keepLines/>
        <w:numPr>
          <w:ilvl w:val="1"/>
          <w:numId w:val="0"/>
        </w:numPr>
        <w:spacing w:before="40" w:after="0" w:line="240" w:lineRule="auto"/>
        <w:jc w:val="center"/>
        <w:outlineLvl w:val="2"/>
        <w:rPr>
          <w:rFonts w:ascii="Times New Roman" w:eastAsia="Times New Roman" w:hAnsi="Times New Roman" w:cs="Times New Roman"/>
          <w:b/>
          <w:bCs/>
          <w:kern w:val="0"/>
          <w:sz w:val="24"/>
          <w:szCs w:val="24"/>
          <w14:ligatures w14:val="none"/>
        </w:rPr>
      </w:pPr>
      <w:r w:rsidRPr="00111B0D">
        <w:rPr>
          <w:rFonts w:ascii="Times New Roman" w:eastAsia="Times New Roman" w:hAnsi="Times New Roman" w:cs="Times New Roman"/>
          <w:b/>
          <w:bCs/>
          <w:kern w:val="0"/>
          <w:sz w:val="24"/>
          <w:szCs w:val="24"/>
          <w14:ligatures w14:val="none"/>
        </w:rPr>
        <w:t>Dinamički  plan izvođenja radova i projekt organizacije građenja</w:t>
      </w:r>
    </w:p>
    <w:p w14:paraId="28A41F85"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3B59FB59" w14:textId="74B7DD96" w:rsidR="00111B0D" w:rsidRDefault="00111B0D" w:rsidP="00111B0D">
      <w:pPr>
        <w:spacing w:after="0" w:line="240" w:lineRule="auto"/>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Ponuditelj je obvezan u roku od </w:t>
      </w:r>
      <w:r w:rsidR="00BF1D55">
        <w:rPr>
          <w:rFonts w:ascii="Times New Roman" w:eastAsia="Calibri" w:hAnsi="Times New Roman" w:cs="Times New Roman"/>
          <w:kern w:val="0"/>
          <w:sz w:val="24"/>
          <w:szCs w:val="24"/>
          <w14:ligatures w14:val="none"/>
        </w:rPr>
        <w:t>7</w:t>
      </w:r>
      <w:r w:rsidRPr="00111B0D">
        <w:rPr>
          <w:rFonts w:ascii="Times New Roman" w:eastAsia="Calibri" w:hAnsi="Times New Roman" w:cs="Times New Roman"/>
          <w:kern w:val="0"/>
          <w:sz w:val="24"/>
          <w:szCs w:val="24"/>
          <w14:ligatures w14:val="none"/>
        </w:rPr>
        <w:t xml:space="preserve"> (</w:t>
      </w:r>
      <w:r w:rsidR="00BF1D55">
        <w:rPr>
          <w:rFonts w:ascii="Times New Roman" w:eastAsia="Calibri" w:hAnsi="Times New Roman" w:cs="Times New Roman"/>
          <w:kern w:val="0"/>
          <w:sz w:val="24"/>
          <w:szCs w:val="24"/>
          <w14:ligatures w14:val="none"/>
        </w:rPr>
        <w:t>sedam</w:t>
      </w:r>
      <w:r w:rsidRPr="00111B0D">
        <w:rPr>
          <w:rFonts w:ascii="Times New Roman" w:eastAsia="Calibri" w:hAnsi="Times New Roman" w:cs="Times New Roman"/>
          <w:kern w:val="0"/>
          <w:sz w:val="24"/>
          <w:szCs w:val="24"/>
          <w14:ligatures w14:val="none"/>
        </w:rPr>
        <w:t>) dana od dana potpisivanja ugovora o javnoj nabavi radova, kao njegov sastavni dio dostaviti Dinamički plan izvođenja radova</w:t>
      </w:r>
      <w:r w:rsidR="00BF1D55">
        <w:rPr>
          <w:rFonts w:ascii="Times New Roman" w:eastAsia="Calibri" w:hAnsi="Times New Roman" w:cs="Times New Roman"/>
          <w:kern w:val="0"/>
          <w:sz w:val="24"/>
          <w:szCs w:val="24"/>
          <w14:ligatures w14:val="none"/>
        </w:rPr>
        <w:t>.</w:t>
      </w:r>
    </w:p>
    <w:p w14:paraId="00D1B3A9" w14:textId="77777777" w:rsidR="00BF1D55" w:rsidRDefault="00BF1D55" w:rsidP="00111B0D">
      <w:pPr>
        <w:spacing w:after="0" w:line="240" w:lineRule="auto"/>
        <w:jc w:val="both"/>
        <w:rPr>
          <w:rFonts w:ascii="Times New Roman" w:eastAsia="Calibri" w:hAnsi="Times New Roman" w:cs="Times New Roman"/>
          <w:kern w:val="0"/>
          <w:sz w:val="24"/>
          <w:szCs w:val="24"/>
          <w14:ligatures w14:val="none"/>
        </w:rPr>
      </w:pPr>
    </w:p>
    <w:p w14:paraId="1D5630B7" w14:textId="77777777" w:rsidR="00BF1D55" w:rsidRDefault="00BF1D55" w:rsidP="00111B0D">
      <w:pPr>
        <w:spacing w:after="0" w:line="240" w:lineRule="auto"/>
        <w:jc w:val="both"/>
        <w:rPr>
          <w:rFonts w:ascii="Times New Roman" w:eastAsia="Calibri" w:hAnsi="Times New Roman" w:cs="Times New Roman"/>
          <w:kern w:val="0"/>
          <w:sz w:val="24"/>
          <w:szCs w:val="24"/>
          <w14:ligatures w14:val="none"/>
        </w:rPr>
      </w:pPr>
    </w:p>
    <w:p w14:paraId="6BBA7AB9" w14:textId="77777777" w:rsidR="00BF1D55" w:rsidRPr="00111B0D" w:rsidRDefault="00BF1D55" w:rsidP="00111B0D">
      <w:pPr>
        <w:spacing w:after="0" w:line="240" w:lineRule="auto"/>
        <w:jc w:val="both"/>
        <w:rPr>
          <w:rFonts w:ascii="Times New Roman" w:eastAsia="Calibri" w:hAnsi="Times New Roman" w:cs="Times New Roman"/>
          <w:kern w:val="0"/>
          <w:sz w:val="24"/>
          <w:szCs w:val="24"/>
          <w14:ligatures w14:val="none"/>
        </w:rPr>
      </w:pPr>
    </w:p>
    <w:p w14:paraId="5A5C3E8F"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1FD8E8EA" w14:textId="77777777" w:rsidR="00111B0D" w:rsidRPr="00111B0D" w:rsidRDefault="00111B0D" w:rsidP="00111B0D">
      <w:pPr>
        <w:spacing w:after="0" w:line="240" w:lineRule="auto"/>
        <w:jc w:val="both"/>
        <w:rPr>
          <w:rFonts w:ascii="Times New Roman" w:eastAsia="Calibri" w:hAnsi="Times New Roman" w:cs="Times New Roman"/>
          <w:kern w:val="0"/>
          <w:sz w:val="24"/>
          <w:szCs w:val="24"/>
          <w14:ligatures w14:val="none"/>
        </w:rPr>
      </w:pPr>
    </w:p>
    <w:p w14:paraId="5F6C2CB3" w14:textId="77777777" w:rsidR="00111B0D" w:rsidRPr="00111B0D" w:rsidRDefault="00111B0D" w:rsidP="00111B0D">
      <w:pPr>
        <w:spacing w:after="0" w:line="240" w:lineRule="auto"/>
        <w:jc w:val="center"/>
        <w:rPr>
          <w:rFonts w:ascii="Times New Roman" w:eastAsia="Times New Roman" w:hAnsi="Times New Roman" w:cs="Times New Roman"/>
          <w:b/>
          <w:kern w:val="0"/>
          <w:sz w:val="24"/>
          <w:szCs w:val="24"/>
          <w:lang w:eastAsia="hr-HR"/>
          <w14:ligatures w14:val="none"/>
        </w:rPr>
      </w:pPr>
      <w:r w:rsidRPr="00111B0D">
        <w:rPr>
          <w:rFonts w:ascii="Times New Roman" w:eastAsia="Times New Roman" w:hAnsi="Times New Roman" w:cs="Times New Roman"/>
          <w:b/>
          <w:kern w:val="0"/>
          <w:sz w:val="24"/>
          <w:szCs w:val="24"/>
          <w:lang w:eastAsia="hr-HR"/>
          <w14:ligatures w14:val="none"/>
        </w:rPr>
        <w:lastRenderedPageBreak/>
        <w:t>Obveze odabranog ponuditelja</w:t>
      </w:r>
    </w:p>
    <w:p w14:paraId="53FBCB1C" w14:textId="686EAA10" w:rsidR="00111B0D" w:rsidRPr="00111B0D" w:rsidRDefault="00111B0D" w:rsidP="00111B0D">
      <w:pPr>
        <w:spacing w:after="0" w:line="240" w:lineRule="auto"/>
        <w:jc w:val="center"/>
        <w:rPr>
          <w:rFonts w:ascii="Times New Roman" w:eastAsia="Times New Roman" w:hAnsi="Times New Roman" w:cs="Times New Roman"/>
          <w:b/>
          <w:color w:val="FF0000"/>
          <w:kern w:val="0"/>
          <w:sz w:val="24"/>
          <w:szCs w:val="24"/>
          <w:lang w:eastAsia="hr-HR"/>
          <w14:ligatures w14:val="none"/>
        </w:rPr>
      </w:pPr>
    </w:p>
    <w:p w14:paraId="7DABC337"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bookmarkStart w:id="1" w:name="_Hlk177128104"/>
      <w:r w:rsidRPr="00111B0D">
        <w:rPr>
          <w:rFonts w:ascii="Times New Roman" w:eastAsia="Calibri" w:hAnsi="Times New Roman" w:cs="Times New Roman"/>
          <w:kern w:val="0"/>
          <w:sz w:val="24"/>
          <w:szCs w:val="24"/>
          <w14:ligatures w14:val="none"/>
        </w:rPr>
        <w:t xml:space="preserve">Odabrani ponuditelj </w:t>
      </w:r>
      <w:bookmarkEnd w:id="1"/>
      <w:r w:rsidRPr="00111B0D">
        <w:rPr>
          <w:rFonts w:ascii="Times New Roman" w:eastAsia="Calibri" w:hAnsi="Times New Roman" w:cs="Times New Roman"/>
          <w:kern w:val="0"/>
          <w:sz w:val="24"/>
          <w:szCs w:val="24"/>
          <w14:ligatures w14:val="none"/>
        </w:rPr>
        <w:t>je obvezan na izvršenju ugovora angažirati sve potrebne stručnjake nužne za izvršenje  Ugovora.</w:t>
      </w:r>
    </w:p>
    <w:p w14:paraId="416D1136"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se je obvezan  tijekom izvršenja ugovornih obveza ponašati profesionalno, neovisno, etički i s pažnjom dobrog stručnjaka. </w:t>
      </w:r>
      <w:r w:rsidRPr="00111B0D">
        <w:rPr>
          <w:rFonts w:ascii="Times New Roman" w:eastAsia="Calibri" w:hAnsi="Times New Roman" w:cs="Times New Roman"/>
          <w:b/>
          <w:kern w:val="0"/>
          <w:sz w:val="24"/>
          <w:szCs w:val="24"/>
          <w14:ligatures w14:val="none"/>
        </w:rPr>
        <w:t xml:space="preserve"> </w:t>
      </w:r>
    </w:p>
    <w:p w14:paraId="103A24C1"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je obvezan pridržavati se svih pozitivnih propisa Republike Hrvatske.</w:t>
      </w:r>
    </w:p>
    <w:p w14:paraId="21A0B551"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je dužan prema važećim propisima provoditi zaštitu na radu radi pravovremenog otklanjanja opasnosti za sigurnost radova, opreme, materijala, radnika, prolaznika, prometa, susjednih građevina i okoliša. </w:t>
      </w:r>
    </w:p>
    <w:p w14:paraId="2D58968E"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Troškove za provedbu mjera   snosi odabrani ponuditelj i isti su uključeni u ukupnu ugovorenu cijenu.</w:t>
      </w:r>
    </w:p>
    <w:p w14:paraId="3A948CEB"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je dužan gospodariti građevnim otpadom koji je nastao tijekom građenja, rekonstrukcije ili održavanja na gradilištu sukladno propisima, pravilnicima i zakonu koji uređuju gospodarenje otpadom. </w:t>
      </w:r>
    </w:p>
    <w:p w14:paraId="6FEEEA36" w14:textId="77777777" w:rsidR="00111B0D" w:rsidRPr="00111B0D" w:rsidRDefault="00111B0D" w:rsidP="00111B0D">
      <w:pPr>
        <w:spacing w:after="159"/>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je sve troškove koji proizlaze iz obveze gospodarenja građevnim otpadom uračunao/ukalkulirao u stavkama troškovnika i neće ih posebno obračunavati.</w:t>
      </w:r>
    </w:p>
    <w:p w14:paraId="3B9C0776" w14:textId="77777777" w:rsidR="00111B0D" w:rsidRPr="00111B0D" w:rsidRDefault="00111B0D" w:rsidP="00111B0D">
      <w:pPr>
        <w:spacing w:after="0"/>
        <w:ind w:left="10" w:right="2" w:hanging="1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Odabrani ponuditelj  je  obvezan dostavljati privremena mjesečna izvješća o napretku radova kao prilog obračunskoj situaciji.</w:t>
      </w:r>
    </w:p>
    <w:p w14:paraId="6BD71ECB"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Odabrani ponuditelj je obvezan sudjelovati na koordinacijama oko izvođenja radova koje će održavati predstavnik Naručitelja i nadzorni inženjer. </w:t>
      </w:r>
      <w:r w:rsidRPr="00111B0D">
        <w:rPr>
          <w:rFonts w:ascii="Times New Roman" w:eastAsia="Calibri" w:hAnsi="Times New Roman" w:cs="Times New Roman"/>
          <w:b/>
          <w:kern w:val="0"/>
          <w:sz w:val="24"/>
          <w:szCs w:val="24"/>
          <w14:ligatures w14:val="none"/>
        </w:rPr>
        <w:t xml:space="preserve"> </w:t>
      </w:r>
    </w:p>
    <w:p w14:paraId="36C54549"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dužan dokumentirati kvalitetu radova i materijala određenim rezultatima ispitivanja i ispravama izdanim u skladu sa zakonom ili propisima o tehničkim normativima, važećim standardima i ispitivanjima predviđenim u projektu. Pripadajući troškovi uključeni su u jedinične cijene radova.</w:t>
      </w:r>
    </w:p>
    <w:p w14:paraId="48FFDEF4"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dužan u tijeku izvođenja radova, odnosno, do primopredaje istih uredno voditi i arhivirati dokumentaciju propisanu zakonom, a prilikom primopredaje dužan ju je predati Naručitelju uredno složenu i popisanu. Pripadajući troškovi uključeni su u jedinične cijene. </w:t>
      </w:r>
      <w:r w:rsidRPr="00111B0D">
        <w:rPr>
          <w:rFonts w:ascii="Times New Roman" w:eastAsia="Calibri" w:hAnsi="Times New Roman" w:cs="Times New Roman"/>
          <w:b/>
          <w:kern w:val="0"/>
          <w:sz w:val="24"/>
          <w:szCs w:val="24"/>
          <w14:ligatures w14:val="none"/>
        </w:rPr>
        <w:t xml:space="preserve"> </w:t>
      </w:r>
    </w:p>
    <w:p w14:paraId="1B1923E3"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dužan čuvati gradilište i spriječiti neovlašten pristup. Ova obveza započinje datumom početka radova i traje do datuma primopredaje istih. Pripadajući troškovi uključeni su u jedinične cijene radova. Štete nastale kao posljedica krađe ili neovlaštenog pristupa na gradilište rizik su </w:t>
      </w:r>
      <w:r w:rsidRPr="00111B0D">
        <w:rPr>
          <w:rFonts w:ascii="Times New Roman" w:eastAsia="Calibri" w:hAnsi="Times New Roman" w:cs="Times New Roman"/>
          <w:kern w:val="0"/>
          <w:sz w:val="24"/>
          <w:szCs w:val="24"/>
          <w14:ligatures w14:val="none"/>
        </w:rPr>
        <w:t xml:space="preserve">Odabrani ponuditelj </w:t>
      </w:r>
      <w:r w:rsidRPr="00111B0D">
        <w:rPr>
          <w:rFonts w:ascii="Times New Roman" w:eastAsia="Calibri" w:hAnsi="Times New Roman" w:cs="Times New Roman"/>
          <w:bCs/>
          <w:kern w:val="0"/>
          <w:sz w:val="24"/>
          <w:szCs w:val="24"/>
          <w14:ligatures w14:val="none"/>
        </w:rPr>
        <w:t>te padaju na njegov teret.</w:t>
      </w:r>
    </w:p>
    <w:p w14:paraId="2E828EDD" w14:textId="77777777" w:rsidR="00111B0D" w:rsidRPr="00111B0D" w:rsidRDefault="00111B0D" w:rsidP="00111B0D">
      <w:pPr>
        <w:spacing w:after="0"/>
        <w:ind w:left="10" w:right="2" w:hanging="10"/>
        <w:jc w:val="both"/>
        <w:rPr>
          <w:rFonts w:ascii="Times New Roman" w:eastAsia="Calibri" w:hAnsi="Times New Roman" w:cs="Times New Roman"/>
          <w:bCs/>
          <w:kern w:val="0"/>
          <w:sz w:val="24"/>
          <w:szCs w:val="24"/>
          <w14:ligatures w14:val="none"/>
        </w:rPr>
      </w:pPr>
      <w:r w:rsidRPr="00111B0D">
        <w:rPr>
          <w:rFonts w:ascii="Times New Roman" w:eastAsia="Calibri" w:hAnsi="Times New Roman" w:cs="Times New Roman"/>
          <w:kern w:val="0"/>
          <w:sz w:val="24"/>
          <w:szCs w:val="24"/>
          <w14:ligatures w14:val="none"/>
        </w:rPr>
        <w:t>Odabrani ponuditelj</w:t>
      </w:r>
      <w:r w:rsidRPr="00111B0D">
        <w:rPr>
          <w:rFonts w:ascii="Times New Roman" w:eastAsia="Calibri" w:hAnsi="Times New Roman" w:cs="Times New Roman"/>
          <w:bCs/>
          <w:kern w:val="0"/>
          <w:sz w:val="24"/>
          <w:szCs w:val="24"/>
          <w14:ligatures w14:val="none"/>
        </w:rPr>
        <w:t xml:space="preserve"> je obvezan propisni označiti i ograditi gradilište tijekom izvođenja radova, omogućiti pristup sadržajima u zoni gradilišta kao i nesmetano odvijanje kolnog i pješačkog prometa okolnim prometnicima. U tu svrhu dužan je postaviti i održavati potrebnu prometnu signalizaciju i opremu, kako u zoni samog gradilišta tako i na lokalnim cestama.</w:t>
      </w:r>
      <w:r w:rsidRPr="00111B0D">
        <w:rPr>
          <w:rFonts w:ascii="Times New Roman" w:eastAsia="Calibri" w:hAnsi="Times New Roman" w:cs="Times New Roman"/>
          <w:b/>
          <w:kern w:val="0"/>
          <w:sz w:val="24"/>
          <w:szCs w:val="24"/>
          <w14:ligatures w14:val="none"/>
        </w:rPr>
        <w:t xml:space="preserve">  </w:t>
      </w:r>
    </w:p>
    <w:p w14:paraId="61AF6E21" w14:textId="77777777" w:rsidR="00111B0D" w:rsidRPr="00111B0D" w:rsidRDefault="00111B0D" w:rsidP="00111B0D">
      <w:pPr>
        <w:spacing w:after="0"/>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Tijekom izvođenja radova, odabrani ponuditelj će paziti da na gradilištu nema nepotrebnih stvari i ukloniti će svu nepotrebnu mehanizaciju ili višak materijala. Odabrani ponuditelj je obvezan odstraniti i odvesti s gradilišta sav otpad, smeće, objekte pripremnih radova i ostatke koji više nisu potrebni. </w:t>
      </w:r>
    </w:p>
    <w:p w14:paraId="2220CA85" w14:textId="77777777" w:rsidR="00111B0D" w:rsidRDefault="00111B0D" w:rsidP="00111B0D">
      <w:pPr>
        <w:jc w:val="both"/>
        <w:rPr>
          <w:rFonts w:ascii="Times New Roman" w:eastAsia="Calibri" w:hAnsi="Times New Roman" w:cs="Times New Roman"/>
          <w:kern w:val="0"/>
          <w:sz w:val="24"/>
          <w:szCs w:val="24"/>
          <w14:ligatures w14:val="none"/>
        </w:rPr>
      </w:pPr>
      <w:r w:rsidRPr="00111B0D">
        <w:rPr>
          <w:rFonts w:ascii="Times New Roman" w:eastAsia="Calibri" w:hAnsi="Times New Roman" w:cs="Times New Roman"/>
          <w:kern w:val="0"/>
          <w:sz w:val="24"/>
          <w:szCs w:val="24"/>
          <w14:ligatures w14:val="none"/>
        </w:rPr>
        <w:t xml:space="preserve">Nakon završetka radova, Odabrani ponuditelj je obvezan bez odgode i na svoj trošak očistiti i ukloniti s gradilišta svu mehanizaciju, višak materijala, otpad, smeće i objekte pripremnih radova. Odabrani ponuditelj je obvezan gradilište ostaviti čistim i u dobrom stanju. </w:t>
      </w:r>
    </w:p>
    <w:p w14:paraId="7D4227B9" w14:textId="77777777" w:rsidR="00BF1D55" w:rsidRPr="00111B0D" w:rsidRDefault="00BF1D55" w:rsidP="00111B0D">
      <w:pPr>
        <w:jc w:val="both"/>
        <w:rPr>
          <w:rFonts w:ascii="Times New Roman" w:eastAsia="Calibri" w:hAnsi="Times New Roman" w:cs="Times New Roman"/>
          <w:kern w:val="0"/>
          <w:sz w:val="24"/>
          <w:szCs w:val="24"/>
          <w14:ligatures w14:val="none"/>
        </w:rPr>
      </w:pPr>
    </w:p>
    <w:p w14:paraId="5F0624AF" w14:textId="77777777" w:rsidR="00111B0D" w:rsidRPr="00111B0D" w:rsidRDefault="00111B0D" w:rsidP="00111B0D">
      <w:pPr>
        <w:spacing w:after="0" w:line="240" w:lineRule="auto"/>
        <w:jc w:val="center"/>
        <w:rPr>
          <w:rFonts w:ascii="Times New Roman" w:eastAsia="Calibri" w:hAnsi="Times New Roman" w:cs="Times New Roman"/>
          <w:kern w:val="0"/>
          <w:sz w:val="24"/>
          <w:szCs w:val="24"/>
          <w14:ligatures w14:val="none"/>
        </w:rPr>
      </w:pPr>
    </w:p>
    <w:p w14:paraId="1391F2A7" w14:textId="2CBAE84D" w:rsidR="00111B0D" w:rsidRPr="00AB7DD9" w:rsidRDefault="00111B0D" w:rsidP="00111B0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B7DD9">
        <w:rPr>
          <w:rFonts w:ascii="Times New Roman" w:eastAsia="Times New Roman" w:hAnsi="Times New Roman" w:cs="Times New Roman"/>
          <w:b/>
          <w:sz w:val="24"/>
          <w:szCs w:val="24"/>
          <w:lang w:eastAsia="hr-HR"/>
        </w:rPr>
        <w:t>Rok, način i uvjeti plaćanja</w:t>
      </w:r>
    </w:p>
    <w:p w14:paraId="6116A1D2" w14:textId="77777777" w:rsidR="00111B0D" w:rsidRPr="00AB7DD9"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C4AD51F" w14:textId="77777777" w:rsidR="00111B0D" w:rsidRPr="0071501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1501A">
        <w:rPr>
          <w:rFonts w:ascii="Times New Roman" w:eastAsia="Times New Roman" w:hAnsi="Times New Roman" w:cs="Times New Roman"/>
          <w:sz w:val="24"/>
          <w:szCs w:val="24"/>
          <w:lang w:eastAsia="hr-HR"/>
        </w:rPr>
        <w:t>Plaćanje će se izvršiti na  račun odabranog ponuditelja temeljem obračunskih situacija radova (privremenih mjesečnih i okončane situacije), ovjerenih od strane nadzornog inženjera na temelju dokaznica mjera iz građevinske knjige koju je ovjerio nadzorni inženjer.</w:t>
      </w:r>
    </w:p>
    <w:p w14:paraId="1DDEEC51" w14:textId="1ECC6CCB" w:rsidR="00111B0D" w:rsidRPr="0071501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1501A">
        <w:rPr>
          <w:rFonts w:ascii="Times New Roman" w:eastAsia="Times New Roman" w:hAnsi="Times New Roman" w:cs="Times New Roman"/>
          <w:sz w:val="24"/>
          <w:szCs w:val="24"/>
          <w:lang w:eastAsia="hr-HR"/>
        </w:rPr>
        <w:t xml:space="preserve">Odabrani ponuditelj će privremene situacije dostaviti Naručitelju do </w:t>
      </w:r>
      <w:r w:rsidR="00437DEE">
        <w:rPr>
          <w:rFonts w:ascii="Times New Roman" w:eastAsia="Times New Roman" w:hAnsi="Times New Roman" w:cs="Times New Roman"/>
          <w:sz w:val="24"/>
          <w:szCs w:val="24"/>
          <w:lang w:eastAsia="hr-HR"/>
        </w:rPr>
        <w:t>10</w:t>
      </w:r>
      <w:r w:rsidRPr="0071501A">
        <w:rPr>
          <w:rFonts w:ascii="Times New Roman" w:eastAsia="Times New Roman" w:hAnsi="Times New Roman" w:cs="Times New Roman"/>
          <w:sz w:val="24"/>
          <w:szCs w:val="24"/>
          <w:lang w:eastAsia="hr-HR"/>
        </w:rPr>
        <w:t>. u mjesecu za radove izvršene u prethodnom mjesecu, a Naručitelj će privremenu situaciju ovjeriti u roku od 10 dana od dana zaprimanja. Plaćanje se vrši u roku od 30 dana od dana ovjere privremene situacije od strane Naručitelja.</w:t>
      </w:r>
    </w:p>
    <w:p w14:paraId="0C1CA20A" w14:textId="77777777" w:rsidR="00111B0D" w:rsidRPr="0071501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1501A">
        <w:rPr>
          <w:rFonts w:ascii="Times New Roman" w:hAnsi="Times New Roman" w:cs="Times New Roman"/>
          <w:sz w:val="24"/>
          <w:szCs w:val="24"/>
        </w:rPr>
        <w:t>Naručitelj može privremene situacije opravdano osporavati glede cijene, količine, kvalitete i vrste izvedenih radova. O spornom iznosu i razlozima osporavanja naručitelj je dužan obavijestiti odabranog ponuditelja pisanim putem u roku određenom za ovjeru situacije od strane Naručitelja.</w:t>
      </w:r>
    </w:p>
    <w:p w14:paraId="41811F77" w14:textId="77777777" w:rsidR="00111B0D" w:rsidRPr="00A5695E"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5695E">
        <w:rPr>
          <w:rFonts w:ascii="Times New Roman" w:eastAsia="Times New Roman" w:hAnsi="Times New Roman" w:cs="Times New Roman"/>
          <w:sz w:val="24"/>
          <w:szCs w:val="24"/>
          <w:lang w:eastAsia="hr-HR"/>
        </w:rPr>
        <w:t>Odabrani ponuditelj će okončanu situaciju dostaviti najkasnije u roku od 40 dana od dana završetka radova, a Naručitelj će okončanu situaciju ovjeriti u roku od 30 dana od dana zaprimanja. Plaćanje se vrši u roku od 45 dana od dana ovjere okončane situacije od strane Naručitelja.</w:t>
      </w:r>
    </w:p>
    <w:p w14:paraId="11A0FD29" w14:textId="77777777" w:rsidR="00111B0D" w:rsidRPr="008813C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A5695E">
        <w:rPr>
          <w:rFonts w:ascii="Times New Roman" w:eastAsia="Times New Roman" w:hAnsi="Times New Roman" w:cs="Times New Roman"/>
          <w:sz w:val="24"/>
          <w:szCs w:val="24"/>
          <w:lang w:eastAsia="hr-HR"/>
        </w:rPr>
        <w:t xml:space="preserve">Odabrani ponuditelj će elektroničke račune i privremene situacije ispostaviti do 90% vrijednosti od ukupno izvedenih radova, a za ostatak od 10% vrijednosti od ukupno izvedenih radova u okončanoj situaciji, koju će zajedno s elektroničkim računom ispostaviti po </w:t>
      </w:r>
      <w:r w:rsidRPr="008813CA">
        <w:rPr>
          <w:rFonts w:ascii="Times New Roman" w:eastAsia="Times New Roman" w:hAnsi="Times New Roman" w:cs="Times New Roman"/>
          <w:sz w:val="24"/>
          <w:szCs w:val="24"/>
          <w:lang w:eastAsia="hr-HR"/>
        </w:rPr>
        <w:t xml:space="preserve">okončanom obračunu. </w:t>
      </w:r>
    </w:p>
    <w:p w14:paraId="681CDB12" w14:textId="77777777" w:rsidR="00111B0D" w:rsidRPr="008813CA" w:rsidRDefault="00111B0D" w:rsidP="00111B0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813CA">
        <w:rPr>
          <w:rFonts w:ascii="Times New Roman" w:hAnsi="Times New Roman"/>
          <w:sz w:val="24"/>
          <w:szCs w:val="24"/>
        </w:rPr>
        <w:t>Odabrani ponuditelj, odnosno, izdavatelj računa, obvezan je prema obvezniku javne nabave (Naručitelju) izdati i slati isključivo elektroničke račune (e-Račun) i prateće isprave sukladno europskoj normi, odnosno, Zakonu o elektroničkom izdavanju računa u javnoj nabavi („Narodne novine“ broj 94/2018).</w:t>
      </w:r>
    </w:p>
    <w:p w14:paraId="360D1ED3" w14:textId="7428F89F" w:rsidR="00111B0D" w:rsidRPr="008813CA" w:rsidRDefault="00111B0D" w:rsidP="00111B0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813CA">
        <w:rPr>
          <w:rFonts w:ascii="Times New Roman" w:eastAsia="Times New Roman" w:hAnsi="Times New Roman" w:cs="Times New Roman"/>
          <w:sz w:val="24"/>
          <w:szCs w:val="24"/>
          <w:lang w:eastAsia="hr-HR"/>
        </w:rPr>
        <w:t xml:space="preserve">Na svakom izdanom e-računu potrebno je uz standardne /propisane računovodstvene elemente </w:t>
      </w:r>
      <w:r w:rsidRPr="008813CA">
        <w:rPr>
          <w:rFonts w:ascii="Times New Roman" w:eastAsia="Times New Roman" w:hAnsi="Times New Roman" w:cs="Times New Roman"/>
          <w:sz w:val="24"/>
          <w:szCs w:val="24"/>
          <w:lang w:eastAsia="ar-SA"/>
        </w:rPr>
        <w:t>potrebno je navesti broj i datum Ugovora o javnoj nabavi, točan naziv</w:t>
      </w:r>
      <w:r w:rsidR="00437DEE">
        <w:rPr>
          <w:rFonts w:ascii="Times New Roman" w:eastAsia="Times New Roman" w:hAnsi="Times New Roman" w:cs="Times New Roman"/>
          <w:sz w:val="24"/>
          <w:szCs w:val="24"/>
          <w:lang w:eastAsia="ar-SA"/>
        </w:rPr>
        <w:t xml:space="preserve"> </w:t>
      </w:r>
      <w:r w:rsidRPr="008813CA">
        <w:rPr>
          <w:rFonts w:ascii="Times New Roman" w:eastAsia="Times New Roman" w:hAnsi="Times New Roman" w:cs="Times New Roman"/>
          <w:sz w:val="24"/>
          <w:szCs w:val="24"/>
          <w:lang w:eastAsia="ar-SA"/>
        </w:rPr>
        <w:t xml:space="preserve"> predmeta nabave za koji se račun ispostavlja, te slijedeće navode o projektu i programu</w:t>
      </w:r>
      <w:r>
        <w:rPr>
          <w:rFonts w:ascii="Times New Roman" w:eastAsia="Times New Roman" w:hAnsi="Times New Roman" w:cs="Times New Roman"/>
          <w:sz w:val="24"/>
          <w:szCs w:val="24"/>
          <w:lang w:eastAsia="ar-SA"/>
        </w:rPr>
        <w:t xml:space="preserve"> </w:t>
      </w:r>
      <w:r w:rsidRPr="008813CA">
        <w:rPr>
          <w:rFonts w:ascii="Times New Roman" w:eastAsia="Times New Roman" w:hAnsi="Times New Roman" w:cs="Times New Roman"/>
          <w:sz w:val="24"/>
          <w:szCs w:val="24"/>
          <w:lang w:eastAsia="ar-SA"/>
        </w:rPr>
        <w:t>financiranja:</w:t>
      </w:r>
    </w:p>
    <w:p w14:paraId="165BB002" w14:textId="2D4A9AF6" w:rsidR="00111B0D" w:rsidRPr="00437DEE" w:rsidRDefault="00437DEE" w:rsidP="00111B0D">
      <w:pPr>
        <w:widowControl w:val="0"/>
        <w:autoSpaceDE w:val="0"/>
        <w:autoSpaceDN w:val="0"/>
        <w:adjustRightInd w:val="0"/>
        <w:spacing w:after="0" w:line="240" w:lineRule="auto"/>
        <w:jc w:val="both"/>
        <w:rPr>
          <w:rFonts w:ascii="Times New Roman" w:eastAsia="Calibri" w:hAnsi="Times New Roman" w:cs="Times New Roman"/>
          <w:i/>
          <w:iCs/>
          <w:sz w:val="24"/>
          <w:szCs w:val="24"/>
          <w:lang w:eastAsia="hr-HR"/>
        </w:rPr>
      </w:pPr>
      <w:r w:rsidRPr="00437DEE">
        <w:rPr>
          <w:rFonts w:ascii="Times New Roman" w:eastAsia="Calibri" w:hAnsi="Times New Roman" w:cs="Times New Roman"/>
          <w:i/>
          <w:iCs/>
          <w:sz w:val="24"/>
          <w:szCs w:val="24"/>
          <w:lang w:eastAsia="hr-HR"/>
        </w:rPr>
        <w:t>Adaptacija i opremanje Gradske knjižnice u Orahovici sufinanciranom od strane Ministarstva kulture i medija Republike Hrvatske.</w:t>
      </w:r>
    </w:p>
    <w:p w14:paraId="6420841E" w14:textId="77777777" w:rsidR="00437DEE" w:rsidRDefault="00437DEE" w:rsidP="00111B0D">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p>
    <w:p w14:paraId="622ED397" w14:textId="77777777" w:rsidR="00EE7350" w:rsidRPr="00EE7350" w:rsidRDefault="00EE7350" w:rsidP="00EE7350">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EE7350">
        <w:rPr>
          <w:rFonts w:ascii="Times New Roman" w:eastAsia="Times New Roman" w:hAnsi="Times New Roman" w:cs="Times New Roman"/>
          <w:b/>
          <w:kern w:val="0"/>
          <w:sz w:val="24"/>
          <w:szCs w:val="24"/>
          <w:lang w:eastAsia="hr-HR"/>
          <w14:ligatures w14:val="none"/>
        </w:rPr>
        <w:t>Uvjeti i zahtjevi koji moraju biti ispunjeni sukladno posebnim propisima ili stručnim pravilima</w:t>
      </w:r>
    </w:p>
    <w:p w14:paraId="3978296A" w14:textId="77777777" w:rsidR="00EE7350" w:rsidRPr="00EE7350" w:rsidRDefault="00EE7350" w:rsidP="00EE7350">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51D98E04" w14:textId="77777777" w:rsidR="00EE7350" w:rsidRPr="00EE7350" w:rsidRDefault="00EE7350" w:rsidP="00EE7350">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222A065F" w14:textId="77777777" w:rsidR="00EE7350" w:rsidRPr="00EE7350" w:rsidRDefault="00EE7350" w:rsidP="00EE7350">
      <w:pPr>
        <w:spacing w:line="240" w:lineRule="auto"/>
        <w:jc w:val="both"/>
        <w:rPr>
          <w:rFonts w:ascii="Times New Roman" w:eastAsia="Calibri" w:hAnsi="Times New Roman" w:cs="Times New Roman"/>
          <w:b/>
          <w:kern w:val="0"/>
          <w:sz w:val="24"/>
          <w:szCs w:val="24"/>
          <w14:ligatures w14:val="none"/>
        </w:rPr>
      </w:pPr>
      <w:r w:rsidRPr="00EE7350">
        <w:rPr>
          <w:rFonts w:ascii="Times New Roman" w:eastAsia="Calibri" w:hAnsi="Times New Roman" w:cs="Times New Roman"/>
          <w:b/>
          <w:kern w:val="0"/>
          <w:sz w:val="24"/>
          <w:szCs w:val="24"/>
          <w14:ligatures w14:val="none"/>
        </w:rPr>
        <w:t>Uvjeti za obavljanje djelatnosti građenja u Republici Hrvatskoj</w:t>
      </w:r>
    </w:p>
    <w:p w14:paraId="414338F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Svaki gospodarski subjekt prilikom izvođenja određenih radova mora posjedovati sva potrebna ovlaštenja koja su potrebna za izvođenje takvih vrsta radova sukladno odredbama Zakona o poslovima i djelatnostima prostornog uređenja i gradnje (''Narodne novine'' br. 78/15 i 118/18 i 110/19) koja su potrebna za izvođenje takvih vrsta radova.</w:t>
      </w:r>
    </w:p>
    <w:p w14:paraId="4AED160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472CA2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u w:val="single"/>
          <w:lang w:eastAsia="zh-CN"/>
          <w14:ligatures w14:val="none"/>
        </w:rPr>
      </w:pPr>
      <w:r w:rsidRPr="00EE7350">
        <w:rPr>
          <w:rFonts w:ascii="Times New Roman" w:eastAsia="SimSun" w:hAnsi="Times New Roman" w:cs="Times New Roman"/>
          <w:kern w:val="0"/>
          <w:sz w:val="24"/>
          <w:szCs w:val="24"/>
          <w:lang w:eastAsia="zh-CN"/>
          <w14:ligatures w14:val="none"/>
        </w:rPr>
        <w:t xml:space="preserve">Sve informacije o uvjetima za obavljanje djelatnosti građenja u Republici Hrvatskoj dostupne su na Jedinstvenoj kontaktnoj točki </w:t>
      </w:r>
      <w:hyperlink r:id="rId5" w:history="1">
        <w:r w:rsidRPr="00EE7350">
          <w:rPr>
            <w:rFonts w:ascii="Times New Roman" w:eastAsia="SimSun" w:hAnsi="Times New Roman" w:cs="Times New Roman"/>
            <w:kern w:val="0"/>
            <w:sz w:val="24"/>
            <w:szCs w:val="24"/>
            <w:u w:val="single"/>
            <w:lang w:eastAsia="zh-CN"/>
            <w14:ligatures w14:val="none"/>
          </w:rPr>
          <w:t>http://psc.hr/</w:t>
        </w:r>
      </w:hyperlink>
      <w:r w:rsidRPr="00EE7350">
        <w:rPr>
          <w:rFonts w:ascii="Times New Roman" w:eastAsia="SimSun" w:hAnsi="Times New Roman" w:cs="Times New Roman"/>
          <w:kern w:val="0"/>
          <w:sz w:val="24"/>
          <w:szCs w:val="24"/>
          <w:u w:val="single"/>
          <w:lang w:eastAsia="zh-CN"/>
          <w14:ligatures w14:val="none"/>
        </w:rPr>
        <w:t>.</w:t>
      </w:r>
    </w:p>
    <w:p w14:paraId="42C2428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17F721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Temeljem članka 29. Zakona o poslovima i djelatnostima u prostornom uređenju i gradnji, graditi i/ili izvoditi radove na građevini može pravna osoba ili fizička osoba obrtnik, </w:t>
      </w:r>
      <w:r w:rsidRPr="00EE7350">
        <w:rPr>
          <w:rFonts w:ascii="Times New Roman" w:eastAsia="SimSun" w:hAnsi="Times New Roman" w:cs="Times New Roman"/>
          <w:b/>
          <w:kern w:val="0"/>
          <w:sz w:val="24"/>
          <w:szCs w:val="24"/>
          <w:lang w:eastAsia="zh-CN"/>
          <w14:ligatures w14:val="none"/>
        </w:rPr>
        <w:t>registrirana za obavljanje djelatnosti građenja, odnosno za izvođenje pojedinih radova</w:t>
      </w:r>
      <w:r w:rsidRPr="00EE7350">
        <w:rPr>
          <w:rFonts w:ascii="Times New Roman" w:eastAsia="SimSun" w:hAnsi="Times New Roman" w:cs="Times New Roman"/>
          <w:kern w:val="0"/>
          <w:sz w:val="24"/>
          <w:szCs w:val="24"/>
          <w:lang w:eastAsia="zh-CN"/>
          <w14:ligatures w14:val="none"/>
        </w:rPr>
        <w:t xml:space="preserve"> koja ispunjava uvjete propisane Zakonom o poslovima i djelatnostima prostornog uređenja i gradnje (''Narodne novine'' br. 78/15, 118/18, 110/19) te posebnim propisima kojima se uređuje </w:t>
      </w:r>
      <w:r w:rsidRPr="00EE7350">
        <w:rPr>
          <w:rFonts w:ascii="Times New Roman" w:eastAsia="SimSun" w:hAnsi="Times New Roman" w:cs="Times New Roman"/>
          <w:kern w:val="0"/>
          <w:sz w:val="24"/>
          <w:szCs w:val="24"/>
          <w:lang w:eastAsia="zh-CN"/>
          <w14:ligatures w14:val="none"/>
        </w:rPr>
        <w:lastRenderedPageBreak/>
        <w:t>gradnja. Izvoditelj je dužan osigurati da pojedini rad obavlja osoba koja ima odgovarajuće stručne kvalifikacije.</w:t>
      </w:r>
    </w:p>
    <w:p w14:paraId="01489A8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95DBD8E" w14:textId="77777777" w:rsidR="00EE7350" w:rsidRPr="00EE7350" w:rsidRDefault="00EE7350" w:rsidP="00EE7350">
      <w:pPr>
        <w:autoSpaceDE w:val="0"/>
        <w:autoSpaceDN w:val="0"/>
        <w:adjustRightInd w:val="0"/>
        <w:spacing w:after="0" w:line="240" w:lineRule="auto"/>
        <w:jc w:val="both"/>
        <w:rPr>
          <w:rFonts w:ascii="Times New Roman" w:eastAsia="Calibri" w:hAnsi="Times New Roman" w:cs="Times New Roman"/>
          <w:kern w:val="0"/>
          <w:sz w:val="24"/>
          <w:szCs w:val="24"/>
          <w:lang w:eastAsia="hr-HR"/>
          <w14:ligatures w14:val="none"/>
        </w:rPr>
      </w:pPr>
      <w:r w:rsidRPr="00EE7350">
        <w:rPr>
          <w:rFonts w:ascii="Times New Roman" w:eastAsia="SimSun" w:hAnsi="Times New Roman" w:cs="Times New Roman"/>
          <w:kern w:val="0"/>
          <w:sz w:val="24"/>
          <w:szCs w:val="24"/>
          <w:lang w:eastAsia="zh-CN"/>
          <w14:ligatures w14:val="none"/>
        </w:rPr>
        <w:t>Temeljem članka 30. Zakona o poslovima i djelatnostima u prostornom uređenju i gradnji</w:t>
      </w:r>
      <w:r w:rsidRPr="00EE7350">
        <w:rPr>
          <w:rFonts w:ascii="Times New Roman" w:eastAsia="Calibri" w:hAnsi="Times New Roman" w:cs="Times New Roman"/>
          <w:kern w:val="0"/>
          <w:sz w:val="24"/>
          <w:szCs w:val="24"/>
          <w:lang w:eastAsia="hr-HR"/>
          <w14:ligatures w14:val="none"/>
        </w:rPr>
        <w:t xml:space="preserve"> Izvođač mora </w:t>
      </w:r>
      <w:r w:rsidRPr="00EE7350">
        <w:rPr>
          <w:rFonts w:ascii="Times New Roman" w:eastAsia="Calibri" w:hAnsi="Times New Roman" w:cs="Times New Roman"/>
          <w:b/>
          <w:kern w:val="0"/>
          <w:sz w:val="24"/>
          <w:szCs w:val="24"/>
          <w:lang w:eastAsia="hr-HR"/>
          <w14:ligatures w14:val="none"/>
        </w:rPr>
        <w:t>u obavljanju djelatnosti građenja imati zaposlenog inženjera gradilišta i/ili voditelja radova, odnosno osobu za vođenje manje složenih radova,</w:t>
      </w:r>
      <w:r w:rsidRPr="00EE7350">
        <w:rPr>
          <w:rFonts w:ascii="Times New Roman" w:eastAsia="Calibri" w:hAnsi="Times New Roman" w:cs="Times New Roman"/>
          <w:kern w:val="0"/>
          <w:sz w:val="24"/>
          <w:szCs w:val="24"/>
          <w:lang w:eastAsia="hr-HR"/>
          <w14:ligatures w14:val="none"/>
        </w:rPr>
        <w:t xml:space="preserve"> ovisno o radovima koje izvodi, osim u slučajevima iz članka 25.b. Zakona.</w:t>
      </w:r>
    </w:p>
    <w:p w14:paraId="7C3DE27A" w14:textId="77777777" w:rsidR="00EE7350" w:rsidRPr="00EE7350" w:rsidRDefault="00EE7350" w:rsidP="00EE7350">
      <w:pPr>
        <w:autoSpaceDE w:val="0"/>
        <w:autoSpaceDN w:val="0"/>
        <w:adjustRightInd w:val="0"/>
        <w:spacing w:after="0" w:line="240" w:lineRule="auto"/>
        <w:jc w:val="both"/>
        <w:rPr>
          <w:rFonts w:ascii="Times New Roman" w:eastAsia="Calibri" w:hAnsi="Times New Roman" w:cs="Times New Roman"/>
          <w:kern w:val="0"/>
          <w:sz w:val="24"/>
          <w:szCs w:val="24"/>
          <w:lang w:eastAsia="hr-HR"/>
          <w14:ligatures w14:val="none"/>
        </w:rPr>
      </w:pPr>
    </w:p>
    <w:p w14:paraId="6D264B38" w14:textId="77777777" w:rsidR="00EE7350" w:rsidRPr="00EE7350" w:rsidRDefault="00EE7350" w:rsidP="00EE7350">
      <w:pPr>
        <w:autoSpaceDE w:val="0"/>
        <w:autoSpaceDN w:val="0"/>
        <w:adjustRightInd w:val="0"/>
        <w:spacing w:after="0" w:line="240" w:lineRule="auto"/>
        <w:jc w:val="both"/>
        <w:rPr>
          <w:rFonts w:ascii="Times New Roman" w:eastAsia="Calibri" w:hAnsi="Times New Roman" w:cs="Times New Roman"/>
          <w:kern w:val="0"/>
          <w:sz w:val="24"/>
          <w:szCs w:val="24"/>
          <w:lang w:eastAsia="hr-HR"/>
          <w14:ligatures w14:val="none"/>
        </w:rPr>
      </w:pPr>
      <w:r w:rsidRPr="00EE7350">
        <w:rPr>
          <w:rFonts w:ascii="Times New Roman" w:eastAsia="Calibri" w:hAnsi="Times New Roman" w:cs="Times New Roman"/>
          <w:kern w:val="0"/>
          <w:sz w:val="24"/>
          <w:szCs w:val="24"/>
          <w:lang w:eastAsia="hr-HR"/>
          <w14:ligatures w14:val="none"/>
        </w:rPr>
        <w:t>Ukoliko Izvođač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w:t>
      </w:r>
    </w:p>
    <w:p w14:paraId="7120889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824322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bookmarkStart w:id="2" w:name="_Hlk29655941"/>
      <w:r w:rsidRPr="00EE7350">
        <w:rPr>
          <w:rFonts w:ascii="Times New Roman" w:eastAsia="Calibri" w:hAnsi="Times New Roman" w:cs="Times New Roman"/>
          <w:kern w:val="0"/>
          <w:sz w:val="24"/>
          <w:szCs w:val="24"/>
          <w:lang w:eastAsia="hr-HR"/>
          <w14:ligatures w14:val="none"/>
        </w:rPr>
        <w:t>Izvođač je dužan osigurati se od odgovornosti za štetu koju bi obavljanjem poslova, odnosno djelatnosti mogao učiniti investitoru ili drugim osobama za sve vrijeme obavljanja poslova, odnosno djelatnosti.</w:t>
      </w:r>
    </w:p>
    <w:bookmarkEnd w:id="2"/>
    <w:p w14:paraId="6FA5491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2F24E1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Dokumenti kojima odabrani ponuditelj dokazuje da ispunjava zahtjeve koji moraju biti ispunjeni sukladno posebnim propisima:</w:t>
      </w:r>
    </w:p>
    <w:p w14:paraId="14AB056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FFAFE9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a) PRAVNA ILI FIZIČKA OSOBA OBRTNIK S NASTANOM U REPUBLICI HRVATSKOJ</w:t>
      </w:r>
    </w:p>
    <w:p w14:paraId="5B06775E" w14:textId="77777777" w:rsidR="00EE7350" w:rsidRPr="00EE7350" w:rsidRDefault="00EE7350" w:rsidP="00EE7350">
      <w:pPr>
        <w:autoSpaceDE w:val="0"/>
        <w:autoSpaceDN w:val="0"/>
        <w:adjustRightInd w:val="0"/>
        <w:spacing w:after="0" w:line="240" w:lineRule="auto"/>
        <w:ind w:left="709"/>
        <w:contextualSpacing/>
        <w:jc w:val="both"/>
        <w:rPr>
          <w:rFonts w:ascii="Times New Roman" w:eastAsia="SimSun" w:hAnsi="Times New Roman" w:cs="Times New Roman"/>
          <w:b/>
          <w:kern w:val="0"/>
          <w:sz w:val="24"/>
          <w:szCs w:val="24"/>
          <w:lang w:eastAsia="zh-CN"/>
          <w14:ligatures w14:val="none"/>
        </w:rPr>
      </w:pPr>
    </w:p>
    <w:p w14:paraId="221E431E"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je odabrani ponuditelj pravna osoba ili fizička osoba obrtnik koji ima poslovni </w:t>
      </w:r>
      <w:proofErr w:type="spellStart"/>
      <w:r w:rsidRPr="00EE7350">
        <w:rPr>
          <w:rFonts w:ascii="Times New Roman" w:eastAsia="SimSun" w:hAnsi="Times New Roman" w:cs="Times New Roman"/>
          <w:kern w:val="0"/>
          <w:sz w:val="24"/>
          <w:szCs w:val="24"/>
          <w:lang w:eastAsia="zh-CN"/>
          <w14:ligatures w14:val="none"/>
        </w:rPr>
        <w:t>nastan</w:t>
      </w:r>
      <w:proofErr w:type="spellEnd"/>
      <w:r w:rsidRPr="00EE7350">
        <w:rPr>
          <w:rFonts w:ascii="Times New Roman" w:eastAsia="SimSun" w:hAnsi="Times New Roman" w:cs="Times New Roman"/>
          <w:kern w:val="0"/>
          <w:sz w:val="24"/>
          <w:szCs w:val="24"/>
          <w:lang w:eastAsia="zh-CN"/>
          <w14:ligatures w14:val="none"/>
        </w:rPr>
        <w:t xml:space="preserve"> u Republici Hrvatskoj odnosno osoba koja je državljanin Republike Hrvatske, sukladno članku 29. Zakona o poslovima i djelatnostima prostornog uređenja i gradnje, dostavlja:</w:t>
      </w:r>
    </w:p>
    <w:p w14:paraId="7E0193F0"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p>
    <w:p w14:paraId="1D954750"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  upis u sudski, obrtni, strukovni ili drugi odgovarajući registar Republike Hrvatske </w:t>
      </w:r>
    </w:p>
    <w:p w14:paraId="02DD9BE9"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p>
    <w:p w14:paraId="0AB2F6F1"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b) STRANE PRAVNE OSOBE SA SJEDIŠTEM U DRUGOJ DRŽAVI </w:t>
      </w:r>
    </w:p>
    <w:p w14:paraId="0EB81EFF"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b/>
          <w:kern w:val="0"/>
          <w:sz w:val="24"/>
          <w:szCs w:val="24"/>
          <w:lang w:eastAsia="zh-CN"/>
          <w14:ligatures w14:val="none"/>
        </w:rPr>
      </w:pPr>
    </w:p>
    <w:p w14:paraId="4889E3E2" w14:textId="77777777" w:rsidR="00EE7350" w:rsidRPr="00EE7350" w:rsidRDefault="00EE7350" w:rsidP="00EE7350">
      <w:pPr>
        <w:keepNext/>
        <w:keepLines/>
        <w:spacing w:before="40" w:after="0" w:line="240" w:lineRule="auto"/>
        <w:jc w:val="both"/>
        <w:outlineLvl w:val="5"/>
        <w:rPr>
          <w:rFonts w:ascii="Times New Roman" w:eastAsia="Times New Roman" w:hAnsi="Times New Roman" w:cs="Times New Roman"/>
          <w:color w:val="212121"/>
          <w:kern w:val="0"/>
          <w:sz w:val="24"/>
          <w:szCs w:val="24"/>
          <w14:ligatures w14:val="none"/>
        </w:rPr>
      </w:pPr>
      <w:r w:rsidRPr="00EE7350">
        <w:rPr>
          <w:rFonts w:ascii="Times New Roman" w:eastAsia="Times New Roman" w:hAnsi="Times New Roman" w:cs="Times New Roman"/>
          <w:color w:val="212121"/>
          <w:kern w:val="0"/>
          <w:sz w:val="24"/>
          <w:szCs w:val="24"/>
          <w14:ligatures w14:val="none"/>
        </w:rPr>
        <w:t>Strana pravna ili strana fizička osoba obrtnik</w:t>
      </w:r>
      <w:r w:rsidRPr="00EE7350">
        <w:rPr>
          <w:rFonts w:ascii="Times New Roman" w:eastAsia="Times New Roman" w:hAnsi="Times New Roman" w:cs="Times New Roman"/>
          <w:color w:val="212121"/>
          <w:kern w:val="0"/>
          <w:sz w:val="24"/>
          <w:szCs w:val="24"/>
          <w:u w:val="single"/>
          <w14:ligatures w14:val="none"/>
        </w:rPr>
        <w:t xml:space="preserve"> </w:t>
      </w:r>
      <w:r w:rsidRPr="00EE7350">
        <w:rPr>
          <w:rFonts w:ascii="Times New Roman" w:eastAsia="Times New Roman" w:hAnsi="Times New Roman" w:cs="Times New Roman"/>
          <w:color w:val="212121"/>
          <w:kern w:val="0"/>
          <w:sz w:val="24"/>
          <w:szCs w:val="24"/>
          <w14:ligatures w14:val="none"/>
        </w:rPr>
        <w:t>koja obavlja djelatnost građenja može u Republici Hrvatskoj, pod pretpostavkom uzajamnosti, na privremenoj i povremenoj osnovi obavljati one poslove koje je prema propisima države u kojoj ima sjedište ovlaštena obavljati, ako prije početka prvog posla izjavom u pisanom ili elektroničkom obliku izvijesti o tome nadležno</w:t>
      </w:r>
      <w:r w:rsidRPr="00EE7350">
        <w:rPr>
          <w:rFonts w:ascii="Times New Roman" w:eastAsia="Times New Roman" w:hAnsi="Times New Roman" w:cs="Times New Roman"/>
          <w:color w:val="212121"/>
          <w:spacing w:val="-9"/>
          <w:kern w:val="0"/>
          <w:sz w:val="24"/>
          <w:szCs w:val="24"/>
          <w14:ligatures w14:val="none"/>
        </w:rPr>
        <w:t xml:space="preserve"> </w:t>
      </w:r>
      <w:r w:rsidRPr="00EE7350">
        <w:rPr>
          <w:rFonts w:ascii="Times New Roman" w:eastAsia="Times New Roman" w:hAnsi="Times New Roman" w:cs="Times New Roman"/>
          <w:color w:val="212121"/>
          <w:kern w:val="0"/>
          <w:sz w:val="24"/>
          <w:szCs w:val="24"/>
          <w14:ligatures w14:val="none"/>
        </w:rPr>
        <w:t>Ministarstvo (Ministarstvo graditeljstva i prostornog uređenja).</w:t>
      </w:r>
    </w:p>
    <w:p w14:paraId="6CF83C17" w14:textId="77777777" w:rsidR="00EE7350" w:rsidRPr="00EE7350" w:rsidRDefault="00EE7350" w:rsidP="00EE7350">
      <w:pPr>
        <w:spacing w:after="0" w:line="240" w:lineRule="auto"/>
        <w:jc w:val="both"/>
        <w:rPr>
          <w:rFonts w:ascii="Times New Roman" w:eastAsia="Calibri" w:hAnsi="Times New Roman" w:cs="Times New Roman"/>
          <w:color w:val="212121"/>
          <w:kern w:val="0"/>
          <w:sz w:val="24"/>
          <w:szCs w:val="24"/>
          <w:lang w:eastAsia="hr-HR"/>
          <w14:ligatures w14:val="none"/>
        </w:rPr>
      </w:pPr>
      <w:r w:rsidRPr="00EE7350">
        <w:rPr>
          <w:rFonts w:ascii="Times New Roman" w:eastAsia="Calibri" w:hAnsi="Times New Roman" w:cs="Times New Roman"/>
          <w:color w:val="212121"/>
          <w:kern w:val="0"/>
          <w:sz w:val="24"/>
          <w:szCs w:val="24"/>
          <w:lang w:eastAsia="hr-HR"/>
          <w14:ligatures w14:val="none"/>
        </w:rPr>
        <w:t>Uz</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izjavu</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mora</w:t>
      </w:r>
      <w:r w:rsidRPr="00EE7350">
        <w:rPr>
          <w:rFonts w:ascii="Times New Roman" w:eastAsia="Calibri" w:hAnsi="Times New Roman" w:cs="Times New Roman"/>
          <w:color w:val="212121"/>
          <w:spacing w:val="-9"/>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priložiti</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isprave</w:t>
      </w:r>
      <w:r w:rsidRPr="00EE7350">
        <w:rPr>
          <w:rFonts w:ascii="Times New Roman" w:eastAsia="Calibri" w:hAnsi="Times New Roman" w:cs="Times New Roman"/>
          <w:color w:val="212121"/>
          <w:spacing w:val="-12"/>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kojima</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se</w:t>
      </w:r>
      <w:r w:rsidRPr="00EE7350">
        <w:rPr>
          <w:rFonts w:ascii="Times New Roman" w:eastAsia="Calibri" w:hAnsi="Times New Roman" w:cs="Times New Roman"/>
          <w:color w:val="212121"/>
          <w:spacing w:val="-11"/>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dokazuje:</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pravo</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obavljanja</w:t>
      </w:r>
      <w:r w:rsidRPr="00EE7350">
        <w:rPr>
          <w:rFonts w:ascii="Times New Roman" w:eastAsia="Calibri" w:hAnsi="Times New Roman" w:cs="Times New Roman"/>
          <w:color w:val="212121"/>
          <w:spacing w:val="-9"/>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djelatnosti</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u</w:t>
      </w:r>
      <w:r w:rsidRPr="00EE7350">
        <w:rPr>
          <w:rFonts w:ascii="Times New Roman" w:eastAsia="Calibri" w:hAnsi="Times New Roman" w:cs="Times New Roman"/>
          <w:color w:val="212121"/>
          <w:spacing w:val="-9"/>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državi</w:t>
      </w:r>
      <w:r w:rsidRPr="00EE7350">
        <w:rPr>
          <w:rFonts w:ascii="Times New Roman" w:eastAsia="Calibri" w:hAnsi="Times New Roman" w:cs="Times New Roman"/>
          <w:color w:val="212121"/>
          <w:spacing w:val="-10"/>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sjedišta</w:t>
      </w:r>
      <w:r w:rsidRPr="00EE7350">
        <w:rPr>
          <w:rFonts w:ascii="Times New Roman" w:eastAsia="Calibri" w:hAnsi="Times New Roman" w:cs="Times New Roman"/>
          <w:color w:val="212121"/>
          <w:spacing w:val="-8"/>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strane</w:t>
      </w:r>
      <w:r w:rsidRPr="00EE7350">
        <w:rPr>
          <w:rFonts w:ascii="Times New Roman" w:eastAsia="Calibri" w:hAnsi="Times New Roman" w:cs="Times New Roman"/>
          <w:color w:val="212121"/>
          <w:spacing w:val="-11"/>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osobe i da je pokrivena jamstvom, odnosno osiguranjem od odgovornosti za štetu koju bi obavljanjem djelatnosti mogla učiniti investitoru ili drugim osobama, pri čemu se priznaje jednakovrijedno jamstvo, odnosno osiguranje sklopljeno u državi sjedišta strane</w:t>
      </w:r>
      <w:r w:rsidRPr="00EE7350">
        <w:rPr>
          <w:rFonts w:ascii="Times New Roman" w:eastAsia="Calibri" w:hAnsi="Times New Roman" w:cs="Times New Roman"/>
          <w:color w:val="212121"/>
          <w:spacing w:val="-4"/>
          <w:kern w:val="0"/>
          <w:sz w:val="24"/>
          <w:szCs w:val="24"/>
          <w:lang w:eastAsia="hr-HR"/>
          <w14:ligatures w14:val="none"/>
        </w:rPr>
        <w:t xml:space="preserve"> </w:t>
      </w:r>
      <w:r w:rsidRPr="00EE7350">
        <w:rPr>
          <w:rFonts w:ascii="Times New Roman" w:eastAsia="Calibri" w:hAnsi="Times New Roman" w:cs="Times New Roman"/>
          <w:color w:val="212121"/>
          <w:kern w:val="0"/>
          <w:sz w:val="24"/>
          <w:szCs w:val="24"/>
          <w:lang w:eastAsia="hr-HR"/>
          <w14:ligatures w14:val="none"/>
        </w:rPr>
        <w:t>osobe (sukladno čl.69. Zakona o poslovima i djelatnostima prostornog uređenja i gradnje (NN 78/15, 118/18, 110/19).</w:t>
      </w:r>
    </w:p>
    <w:p w14:paraId="0A261E91" w14:textId="77777777" w:rsidR="00EE7350" w:rsidRPr="00EE7350" w:rsidRDefault="00EE7350" w:rsidP="00EE7350">
      <w:pPr>
        <w:spacing w:after="0" w:line="240" w:lineRule="auto"/>
        <w:jc w:val="both"/>
        <w:rPr>
          <w:rFonts w:ascii="Times New Roman" w:eastAsia="Calibri" w:hAnsi="Times New Roman" w:cs="Times New Roman"/>
          <w:iCs/>
          <w:color w:val="212121"/>
          <w:kern w:val="0"/>
          <w:sz w:val="24"/>
          <w:szCs w:val="24"/>
          <w:lang w:eastAsia="hr-HR"/>
          <w14:ligatures w14:val="none"/>
        </w:rPr>
      </w:pPr>
      <w:r w:rsidRPr="00EE7350">
        <w:rPr>
          <w:rFonts w:ascii="Times New Roman" w:eastAsia="Calibri" w:hAnsi="Times New Roman" w:cs="Times New Roman"/>
          <w:iCs/>
          <w:color w:val="212121"/>
          <w:kern w:val="0"/>
          <w:sz w:val="24"/>
          <w:szCs w:val="24"/>
          <w:lang w:eastAsia="hr-HR"/>
          <w14:ligatures w14:val="none"/>
        </w:rPr>
        <w:t>Pretpostavka</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uzajamnosti</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ne</w:t>
      </w:r>
      <w:r w:rsidRPr="00EE7350">
        <w:rPr>
          <w:rFonts w:ascii="Times New Roman" w:eastAsia="Calibri" w:hAnsi="Times New Roman" w:cs="Times New Roman"/>
          <w:iCs/>
          <w:color w:val="212121"/>
          <w:spacing w:val="4"/>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primjenjuje</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se</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na</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stranu</w:t>
      </w:r>
      <w:r w:rsidRPr="00EE7350">
        <w:rPr>
          <w:rFonts w:ascii="Times New Roman" w:eastAsia="Calibri" w:hAnsi="Times New Roman" w:cs="Times New Roman"/>
          <w:iCs/>
          <w:color w:val="212121"/>
          <w:spacing w:val="6"/>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pravnu</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ili</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stranu</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fizičku</w:t>
      </w:r>
      <w:r w:rsidRPr="00EE7350">
        <w:rPr>
          <w:rFonts w:ascii="Times New Roman" w:eastAsia="Calibri" w:hAnsi="Times New Roman" w:cs="Times New Roman"/>
          <w:iCs/>
          <w:color w:val="212121"/>
          <w:spacing w:val="9"/>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osobu</w:t>
      </w:r>
      <w:r w:rsidRPr="00EE7350">
        <w:rPr>
          <w:rFonts w:ascii="Times New Roman" w:eastAsia="Calibri" w:hAnsi="Times New Roman" w:cs="Times New Roman"/>
          <w:iCs/>
          <w:color w:val="212121"/>
          <w:spacing w:val="6"/>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obrtnika</w:t>
      </w:r>
      <w:r w:rsidRPr="00EE7350">
        <w:rPr>
          <w:rFonts w:ascii="Times New Roman" w:eastAsia="Calibri" w:hAnsi="Times New Roman" w:cs="Times New Roman"/>
          <w:iCs/>
          <w:color w:val="212121"/>
          <w:spacing w:val="8"/>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koji</w:t>
      </w:r>
      <w:r w:rsidRPr="00EE7350">
        <w:rPr>
          <w:rFonts w:ascii="Times New Roman" w:eastAsia="Calibri" w:hAnsi="Times New Roman" w:cs="Times New Roman"/>
          <w:iCs/>
          <w:color w:val="212121"/>
          <w:spacing w:val="7"/>
          <w:kern w:val="0"/>
          <w:sz w:val="24"/>
          <w:szCs w:val="24"/>
          <w:lang w:eastAsia="hr-HR"/>
          <w14:ligatures w14:val="none"/>
        </w:rPr>
        <w:t xml:space="preserve"> </w:t>
      </w:r>
      <w:r w:rsidRPr="00EE7350">
        <w:rPr>
          <w:rFonts w:ascii="Times New Roman" w:eastAsia="Calibri" w:hAnsi="Times New Roman" w:cs="Times New Roman"/>
          <w:iCs/>
          <w:color w:val="212121"/>
          <w:kern w:val="0"/>
          <w:sz w:val="24"/>
          <w:szCs w:val="24"/>
          <w:lang w:eastAsia="hr-HR"/>
          <w14:ligatures w14:val="none"/>
        </w:rPr>
        <w:t xml:space="preserve">obavlja djelatnost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građenja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sa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sjedištem </w:t>
      </w:r>
      <w:r w:rsidRPr="00EE7350">
        <w:rPr>
          <w:rFonts w:ascii="Times New Roman" w:eastAsia="Calibri" w:hAnsi="Times New Roman" w:cs="Times New Roman"/>
          <w:iCs/>
          <w:color w:val="212121"/>
          <w:spacing w:val="14"/>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u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drugoj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državi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EGP-a, </w:t>
      </w:r>
      <w:r w:rsidRPr="00EE7350">
        <w:rPr>
          <w:rFonts w:ascii="Times New Roman" w:eastAsia="Calibri" w:hAnsi="Times New Roman" w:cs="Times New Roman"/>
          <w:iCs/>
          <w:color w:val="212121"/>
          <w:spacing w:val="16"/>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odnosno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državi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članici </w:t>
      </w:r>
      <w:r w:rsidRPr="00EE7350">
        <w:rPr>
          <w:rFonts w:ascii="Times New Roman" w:eastAsia="Calibri" w:hAnsi="Times New Roman" w:cs="Times New Roman"/>
          <w:iCs/>
          <w:color w:val="212121"/>
          <w:spacing w:val="14"/>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 xml:space="preserve">Svjetske </w:t>
      </w:r>
      <w:r w:rsidRPr="00EE7350">
        <w:rPr>
          <w:rFonts w:ascii="Times New Roman" w:eastAsia="Calibri" w:hAnsi="Times New Roman" w:cs="Times New Roman"/>
          <w:iCs/>
          <w:color w:val="212121"/>
          <w:spacing w:val="15"/>
          <w:kern w:val="0"/>
          <w:sz w:val="24"/>
          <w:szCs w:val="24"/>
          <w:lang w:eastAsia="hr-HR"/>
          <w14:ligatures w14:val="none"/>
        </w:rPr>
        <w:t> </w:t>
      </w:r>
      <w:r w:rsidRPr="00EE7350">
        <w:rPr>
          <w:rFonts w:ascii="Times New Roman" w:eastAsia="Calibri" w:hAnsi="Times New Roman" w:cs="Times New Roman"/>
          <w:iCs/>
          <w:color w:val="212121"/>
          <w:kern w:val="0"/>
          <w:sz w:val="24"/>
          <w:szCs w:val="24"/>
          <w:lang w:eastAsia="hr-HR"/>
          <w14:ligatures w14:val="none"/>
        </w:rPr>
        <w:t>trgovinske organizacije.</w:t>
      </w:r>
    </w:p>
    <w:p w14:paraId="736F5CD7" w14:textId="77777777" w:rsidR="00EE7350" w:rsidRPr="00EE7350" w:rsidRDefault="00EE7350" w:rsidP="00EE7350">
      <w:pPr>
        <w:spacing w:after="0" w:line="240" w:lineRule="auto"/>
        <w:jc w:val="both"/>
        <w:rPr>
          <w:rFonts w:ascii="Times New Roman" w:eastAsia="Calibri" w:hAnsi="Times New Roman" w:cs="Times New Roman"/>
          <w:i/>
          <w:color w:val="212121"/>
          <w:kern w:val="0"/>
          <w:sz w:val="24"/>
          <w:szCs w:val="24"/>
          <w:lang w:eastAsia="hr-HR"/>
          <w14:ligatures w14:val="none"/>
        </w:rPr>
      </w:pPr>
      <w:r w:rsidRPr="00EE7350">
        <w:rPr>
          <w:rFonts w:ascii="Times New Roman" w:eastAsia="Calibri" w:hAnsi="Times New Roman" w:cs="Times New Roman"/>
          <w:color w:val="212121"/>
          <w:kern w:val="0"/>
          <w:sz w:val="24"/>
          <w:szCs w:val="24"/>
          <w:lang w:eastAsia="hr-HR"/>
          <w14:ligatures w14:val="none"/>
        </w:rPr>
        <w:t>Ministarstvo provodi postupak provjere podataka i o tome izdaje potvrdu.</w:t>
      </w:r>
    </w:p>
    <w:p w14:paraId="12499ED7" w14:textId="77777777" w:rsidR="00EE7350" w:rsidRPr="00EE7350" w:rsidRDefault="00EE7350" w:rsidP="00EE7350">
      <w:pPr>
        <w:spacing w:after="0" w:line="240" w:lineRule="auto"/>
        <w:jc w:val="both"/>
        <w:rPr>
          <w:rFonts w:ascii="Times New Roman" w:eastAsia="Calibri" w:hAnsi="Times New Roman" w:cs="Times New Roman"/>
          <w:color w:val="212121"/>
          <w:kern w:val="0"/>
          <w:sz w:val="24"/>
          <w:szCs w:val="24"/>
          <w:lang w:eastAsia="hr-HR"/>
          <w14:ligatures w14:val="none"/>
        </w:rPr>
      </w:pPr>
    </w:p>
    <w:p w14:paraId="2D5F65F7" w14:textId="77777777" w:rsidR="00EE7350" w:rsidRPr="00EE7350" w:rsidRDefault="00EE7350" w:rsidP="00EE7350">
      <w:pPr>
        <w:keepNext/>
        <w:keepLines/>
        <w:spacing w:before="119" w:after="0"/>
        <w:jc w:val="both"/>
        <w:outlineLvl w:val="5"/>
        <w:rPr>
          <w:rFonts w:ascii="Times New Roman" w:eastAsia="Times New Roman" w:hAnsi="Times New Roman" w:cs="Times New Roman"/>
          <w:color w:val="212121"/>
          <w:kern w:val="0"/>
          <w:sz w:val="24"/>
          <w:szCs w:val="24"/>
          <w14:ligatures w14:val="none"/>
        </w:rPr>
      </w:pPr>
      <w:r w:rsidRPr="00EE7350">
        <w:rPr>
          <w:rFonts w:ascii="Times New Roman" w:eastAsia="Times New Roman" w:hAnsi="Times New Roman" w:cs="Times New Roman"/>
          <w:color w:val="212121"/>
          <w:kern w:val="0"/>
          <w:sz w:val="24"/>
          <w:szCs w:val="24"/>
          <w14:ligatures w14:val="none"/>
        </w:rPr>
        <w:lastRenderedPageBreak/>
        <w:t>Strani gospodarski subjekt u slučaju dodjele ugovora dužan je Naručitelju nakon izvršnosti odluke o odabiru, a prije potpisa ugovora dostaviti:</w:t>
      </w:r>
    </w:p>
    <w:p w14:paraId="3FD76FA0" w14:textId="77777777" w:rsidR="00EE7350" w:rsidRPr="00EE7350" w:rsidRDefault="00EE7350" w:rsidP="00EE7350">
      <w:pPr>
        <w:numPr>
          <w:ilvl w:val="0"/>
          <w:numId w:val="2"/>
        </w:numPr>
        <w:autoSpaceDE w:val="0"/>
        <w:autoSpaceDN w:val="0"/>
        <w:spacing w:after="0" w:line="240" w:lineRule="auto"/>
        <w:contextualSpacing/>
        <w:jc w:val="both"/>
        <w:rPr>
          <w:rFonts w:ascii="Times New Roman" w:eastAsia="Calibri" w:hAnsi="Times New Roman" w:cs="Times New Roman"/>
          <w:b/>
          <w:bCs/>
          <w:color w:val="212121"/>
          <w:kern w:val="0"/>
          <w:sz w:val="24"/>
          <w:szCs w:val="24"/>
          <w14:ligatures w14:val="none"/>
        </w:rPr>
      </w:pPr>
      <w:r w:rsidRPr="00EE7350">
        <w:rPr>
          <w:rFonts w:ascii="Times New Roman" w:eastAsia="Calibri" w:hAnsi="Times New Roman" w:cs="Times New Roman"/>
          <w:b/>
          <w:bCs/>
          <w:color w:val="212121"/>
          <w:kern w:val="0"/>
          <w:sz w:val="24"/>
          <w:szCs w:val="24"/>
          <w14:ligatures w14:val="none"/>
        </w:rPr>
        <w:t xml:space="preserve"> potvrdu Ministarstva graditeljstva i prostornog uređenja Republike Hrvatske da gospodarski subjekt može na privremenoj i povremenoj osnovi obavljati djelatnost građenja u Republici Hrvatskoj</w:t>
      </w:r>
    </w:p>
    <w:p w14:paraId="46E21E1F"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color w:val="FF0000"/>
          <w:kern w:val="0"/>
          <w:sz w:val="24"/>
          <w:szCs w:val="24"/>
          <w:lang w:eastAsia="zh-CN"/>
          <w14:ligatures w14:val="none"/>
        </w:rPr>
      </w:pPr>
    </w:p>
    <w:p w14:paraId="6BAA72A9"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c) STRANE PRAVNE OSOBE SA SJEDIŠTEM U DRUGOJ DRŽAVI UGOVORNICI EGP-A, ODNOSNO DRŽAVI ČLANICI SVJETSKE TRGOVINSKE ORGANIZACIJE.</w:t>
      </w:r>
    </w:p>
    <w:p w14:paraId="04FDB0B7" w14:textId="77777777" w:rsidR="00EE7350" w:rsidRPr="00EE7350" w:rsidRDefault="00EE7350" w:rsidP="00EE7350">
      <w:pPr>
        <w:autoSpaceDE w:val="0"/>
        <w:autoSpaceDN w:val="0"/>
        <w:adjustRightInd w:val="0"/>
        <w:spacing w:after="0" w:line="240" w:lineRule="auto"/>
        <w:ind w:firstLine="360"/>
        <w:jc w:val="both"/>
        <w:rPr>
          <w:rFonts w:ascii="Times New Roman" w:eastAsia="SimSun" w:hAnsi="Times New Roman" w:cs="Times New Roman"/>
          <w:kern w:val="0"/>
          <w:sz w:val="24"/>
          <w:szCs w:val="24"/>
          <w:lang w:eastAsia="zh-CN"/>
          <w14:ligatures w14:val="none"/>
        </w:rPr>
      </w:pPr>
    </w:p>
    <w:p w14:paraId="1370FE93"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je odabrani ponuditelj strana pravna ili strana fizička osoba obrtnik sa sjedištem u drugoj državi EGP-a odnosno državi članici Svjetske trgovinske organizacije koja obavlja djelatnost građenja </w:t>
      </w:r>
      <w:r w:rsidRPr="00EE7350">
        <w:rPr>
          <w:rFonts w:ascii="Times New Roman" w:eastAsia="SimSun" w:hAnsi="Times New Roman" w:cs="Times New Roman"/>
          <w:b/>
          <w:kern w:val="0"/>
          <w:sz w:val="24"/>
          <w:szCs w:val="24"/>
          <w:lang w:eastAsia="zh-CN"/>
          <w14:ligatures w14:val="none"/>
        </w:rPr>
        <w:t>na privremenoj i povremenoj osnovi, bez pretpostavke uzajamnosti</w:t>
      </w:r>
      <w:r w:rsidRPr="00EE7350">
        <w:rPr>
          <w:rFonts w:ascii="Times New Roman" w:eastAsia="SimSun" w:hAnsi="Times New Roman" w:cs="Times New Roman"/>
          <w:kern w:val="0"/>
          <w:sz w:val="24"/>
          <w:szCs w:val="24"/>
          <w:lang w:eastAsia="zh-CN"/>
          <w14:ligatures w14:val="none"/>
        </w:rPr>
        <w:t>, sukladno članku 69., stavku 1.  Zakona o poslovima i djelatnostima prostornog uređenja i gradnje dostavlja:</w:t>
      </w:r>
    </w:p>
    <w:p w14:paraId="70E319A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35CFE9A" w14:textId="77777777" w:rsidR="00EE7350" w:rsidRPr="00EE7350" w:rsidRDefault="00EE7350" w:rsidP="00EE7350">
      <w:pPr>
        <w:autoSpaceDE w:val="0"/>
        <w:autoSpaceDN w:val="0"/>
        <w:adjustRightInd w:val="0"/>
        <w:spacing w:after="0" w:line="240" w:lineRule="auto"/>
        <w:ind w:left="720"/>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izjavu da je obavijestio Ministarstvo graditeljstva i prostornog uređenja </w:t>
      </w:r>
    </w:p>
    <w:p w14:paraId="31A0446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C6D9AF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je odabrani ponuditelj strana pravna ili strana fizička osoba obrtnik sa sjedištem u drugoj državi EGP-a odnosno državi članici Svjetske trgovinske organizacije koja </w:t>
      </w:r>
      <w:r w:rsidRPr="00EE7350">
        <w:rPr>
          <w:rFonts w:ascii="Times New Roman" w:eastAsia="SimSun" w:hAnsi="Times New Roman" w:cs="Times New Roman"/>
          <w:b/>
          <w:kern w:val="0"/>
          <w:sz w:val="24"/>
          <w:szCs w:val="24"/>
          <w:lang w:eastAsia="zh-CN"/>
          <w14:ligatures w14:val="none"/>
        </w:rPr>
        <w:t>trajno obavlja djelatnost građenja, bez pretpostavke uzajamnosti,</w:t>
      </w:r>
      <w:r w:rsidRPr="00EE7350">
        <w:rPr>
          <w:rFonts w:ascii="Times New Roman" w:eastAsia="SimSun" w:hAnsi="Times New Roman" w:cs="Times New Roman"/>
          <w:kern w:val="0"/>
          <w:sz w:val="24"/>
          <w:szCs w:val="24"/>
          <w:lang w:eastAsia="zh-CN"/>
          <w14:ligatures w14:val="none"/>
        </w:rPr>
        <w:t xml:space="preserve"> sukladno članku 70., stavku 1.  Zakona o poslovima i djelatnostima prostornog uređenja i gradnje dostavlja:</w:t>
      </w:r>
    </w:p>
    <w:p w14:paraId="43DF6E6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D9BD39D"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upis u sudski, obrtni, strukovni ili drugi odgovarajući registar Republike Hrvatske </w:t>
      </w:r>
    </w:p>
    <w:p w14:paraId="0E12189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745F15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Ukoliko se na odabranog ponuditelja odnosi pretpostavka uzajamnosti, tada on mora dokazati pretpostavku uzajamnosti iz dvostranih međunarodnih ugovora Republike Hrvatske i države strane 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w:t>
      </w:r>
    </w:p>
    <w:p w14:paraId="0149191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C5513F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Naručitelj će nakon izvršnosti odluke o odabiru, a prije potpisa ugovora, zatražiti od odabranog ponuditelja da u roku koji ne može biti kraći od 5 (pet) dana dostavi dokumente (potvrde, rješenja, suglasnosti ili drugi važeći dokument izdan od strane nadležnog tijela), kojima se dokazuje ispunjavanje navedenih uvjeta.</w:t>
      </w:r>
    </w:p>
    <w:p w14:paraId="16EC1845"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A6BC1C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Ukoliko traženi dokumenti nisu dostavljeni u zadanom roku, naručitelj će smatrati da je ponuditelj odustao od svoje ponude te će postupiti sukladno odredbama članka 307. stavka 7. Zakona o javnoj nabavi.</w:t>
      </w:r>
    </w:p>
    <w:p w14:paraId="12F6617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1105C81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izvoditelj uvjete propisane posebnim zakonima iz ove točke ne ispunjava tijekom izvršenja ugovora koji su predmet nabave, naručitelj će raskinuti ugovor o javnoj nabavi i naplatiti jamstvo za uredno ispunjenje ugovora. </w:t>
      </w:r>
    </w:p>
    <w:p w14:paraId="25DA7E4A" w14:textId="77777777" w:rsidR="00EE7350" w:rsidRPr="00EE7350" w:rsidRDefault="00EE7350" w:rsidP="00EE7350">
      <w:pPr>
        <w:spacing w:line="240" w:lineRule="auto"/>
        <w:jc w:val="both"/>
        <w:rPr>
          <w:rFonts w:ascii="Times New Roman" w:eastAsia="Calibri" w:hAnsi="Times New Roman" w:cs="Times New Roman"/>
          <w:bCs/>
          <w:kern w:val="0"/>
          <w:sz w:val="24"/>
          <w:szCs w:val="24"/>
          <w14:ligatures w14:val="none"/>
        </w:rPr>
      </w:pPr>
    </w:p>
    <w:p w14:paraId="4A2BA57D" w14:textId="77777777" w:rsidR="00EE7350" w:rsidRPr="00EE7350" w:rsidRDefault="00EE7350" w:rsidP="00EE7350">
      <w:pPr>
        <w:spacing w:line="240" w:lineRule="auto"/>
        <w:jc w:val="both"/>
        <w:rPr>
          <w:rFonts w:ascii="Times New Roman" w:eastAsia="Calibri" w:hAnsi="Times New Roman" w:cs="Times New Roman"/>
          <w:bCs/>
          <w:kern w:val="0"/>
          <w:sz w:val="24"/>
          <w:szCs w:val="24"/>
          <w14:ligatures w14:val="none"/>
        </w:rPr>
      </w:pPr>
      <w:r w:rsidRPr="00EE7350">
        <w:rPr>
          <w:rFonts w:ascii="Times New Roman" w:eastAsia="SimSun" w:hAnsi="Times New Roman" w:cs="Times New Roman"/>
          <w:b/>
          <w:bCs/>
          <w:kern w:val="0"/>
          <w:sz w:val="24"/>
          <w:szCs w:val="24"/>
          <w:lang w:eastAsia="zh-CN"/>
          <w14:ligatures w14:val="none"/>
        </w:rPr>
        <w:t xml:space="preserve"> Obveze izvođača radova sukladno članku 55. Zakona o gradnji (''Narodne novine'' br. 153/13, 20/17, 39/19, 125/19, 145/24)</w:t>
      </w:r>
    </w:p>
    <w:p w14:paraId="077886A1"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Izvoditelj imenuje inženjera gradilišta, odnosno voditelja radova u svojstvu osobe koja vodi građenje, odnosno pojedine radove. Inženjer gradilišta, odnosno voditelj radova odgovoran je izvoditelju za provedbu obveza iz članka 54. Zakona o gradnji. </w:t>
      </w:r>
    </w:p>
    <w:p w14:paraId="35D1764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FB3469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Ako u građenju sudjeluju dva ili više izvoditelja, Naručitelj ugovorom određuje glavnog izvoditelja koji je odgovoran za međusobno usklađivanje radova i koji imenuje glavnog inženjera gradilišta.</w:t>
      </w:r>
    </w:p>
    <w:p w14:paraId="5BA76BD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40E1DDC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Glavni inženjer gradilišta odgovoran je glavnom izvoditelju za cjelovitost i međusobnu usklađenost radova, za međusobnu usklađenost provedbe obveza iz članka 54. Zakona te ujedno koordinira primjenu propisa kojima se uređuje sigurnost i zdravlje radnika tijekom izvođenja radova.</w:t>
      </w:r>
    </w:p>
    <w:p w14:paraId="34068CC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A53E54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Glavni inženjer gradilišta može biti istodobno i inženjer gradilišta jednog od izvoditelja, odnosno voditelj radova za određenu vrstu radova.</w:t>
      </w:r>
    </w:p>
    <w:p w14:paraId="7F8F5145"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82DAFB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Za glavnog inženjera gradilišta, odnosno voditelja radova, može se imenovati osoba koja za to ispunjava uvjete propisane zakonom kojim se uređuju poslovi i djelatnosti prostornog uređenja i gradnje.</w:t>
      </w:r>
    </w:p>
    <w:p w14:paraId="4BBBC04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highlight w:val="yellow"/>
          <w:lang w:eastAsia="zh-CN"/>
          <w14:ligatures w14:val="none"/>
        </w:rPr>
      </w:pPr>
    </w:p>
    <w:p w14:paraId="7CCB21E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Temeljem članka 30. Zakona o poslovima i djelatnostima prostornog uređenja i gradnje </w:t>
      </w:r>
      <w:r w:rsidRPr="00EE7350">
        <w:rPr>
          <w:rFonts w:ascii="Times New Roman" w:eastAsia="SimSun" w:hAnsi="Times New Roman" w:cs="Times New Roman"/>
          <w:b/>
          <w:kern w:val="0"/>
          <w:sz w:val="24"/>
          <w:szCs w:val="24"/>
          <w:lang w:eastAsia="zh-CN"/>
          <w14:ligatures w14:val="none"/>
        </w:rPr>
        <w:t xml:space="preserve">izvođač mora u obavljanju djelatnosti građenja imati zaposlenog inženjera gradilišta i/ili voditelja radova. </w:t>
      </w:r>
      <w:r w:rsidRPr="00EE7350">
        <w:rPr>
          <w:rFonts w:ascii="Times New Roman" w:eastAsia="SimSun" w:hAnsi="Times New Roman" w:cs="Times New Roman"/>
          <w:bCs/>
          <w:kern w:val="0"/>
          <w:sz w:val="24"/>
          <w:szCs w:val="24"/>
          <w:lang w:eastAsia="zh-CN"/>
          <w14:ligatures w14:val="none"/>
        </w:rPr>
        <w:t xml:space="preserve">Poslove vođenja građenja može obavljati inženjer gradilišta, sukladno Zakonu o poslovima i djelatnostima u prostornom uređenju i gradnji. </w:t>
      </w:r>
    </w:p>
    <w:p w14:paraId="17DF8B4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p>
    <w:p w14:paraId="75EF1B33"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Gospodarski subjekt za potrebe izvršenja ugovora koji je predmet nabave mora na raspolaganju imati  sljedeće stručnjake:</w:t>
      </w:r>
    </w:p>
    <w:p w14:paraId="70F36FC1" w14:textId="77777777" w:rsidR="00EE7350" w:rsidRPr="00EE7350" w:rsidRDefault="00EE7350" w:rsidP="00EE7350">
      <w:pPr>
        <w:numPr>
          <w:ilvl w:val="0"/>
          <w:numId w:val="1"/>
        </w:numPr>
        <w:autoSpaceDE w:val="0"/>
        <w:autoSpaceDN w:val="0"/>
        <w:adjustRightInd w:val="0"/>
        <w:spacing w:after="0" w:line="240" w:lineRule="auto"/>
        <w:contextualSpacing/>
        <w:jc w:val="both"/>
        <w:rPr>
          <w:rFonts w:ascii="Times New Roman" w:eastAsia="SimSun" w:hAnsi="Times New Roman" w:cs="Times New Roman"/>
          <w:b/>
          <w:bCs/>
          <w:kern w:val="0"/>
          <w:sz w:val="24"/>
          <w:szCs w:val="24"/>
          <w:lang w:eastAsia="zh-CN"/>
          <w14:ligatures w14:val="none"/>
        </w:rPr>
      </w:pPr>
      <w:r w:rsidRPr="00EE7350">
        <w:rPr>
          <w:rFonts w:ascii="Times New Roman" w:eastAsia="SimSun" w:hAnsi="Times New Roman" w:cs="Times New Roman"/>
          <w:b/>
          <w:bCs/>
          <w:kern w:val="0"/>
          <w:sz w:val="24"/>
          <w:szCs w:val="24"/>
          <w:lang w:eastAsia="zh-CN"/>
          <w14:ligatures w14:val="none"/>
        </w:rPr>
        <w:t>inženjera gradilišta</w:t>
      </w:r>
    </w:p>
    <w:p w14:paraId="6C624D4F" w14:textId="5DE72198" w:rsidR="00EE7350" w:rsidRPr="00EE7350" w:rsidRDefault="00EE7350" w:rsidP="00EE7350">
      <w:pPr>
        <w:numPr>
          <w:ilvl w:val="0"/>
          <w:numId w:val="1"/>
        </w:num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najmanje 1 (jednog) voditelja radova arhitektonske ili građevinske struke,</w:t>
      </w:r>
    </w:p>
    <w:p w14:paraId="123CAF29" w14:textId="77777777" w:rsidR="00EE7350" w:rsidRPr="00EE7350" w:rsidRDefault="00EE7350" w:rsidP="00EE7350">
      <w:pPr>
        <w:numPr>
          <w:ilvl w:val="0"/>
          <w:numId w:val="1"/>
        </w:num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najmanje 1 (jednog) voditelja radova strojarske struke</w:t>
      </w:r>
    </w:p>
    <w:p w14:paraId="3D187B41" w14:textId="77777777" w:rsidR="00EE7350" w:rsidRPr="00EE7350" w:rsidRDefault="00EE7350" w:rsidP="00EE7350">
      <w:pPr>
        <w:autoSpaceDE w:val="0"/>
        <w:autoSpaceDN w:val="0"/>
        <w:adjustRightInd w:val="0"/>
        <w:spacing w:after="0" w:line="240" w:lineRule="auto"/>
        <w:ind w:left="1428"/>
        <w:contextualSpacing/>
        <w:jc w:val="both"/>
        <w:rPr>
          <w:rFonts w:ascii="Times New Roman" w:eastAsia="SimSun" w:hAnsi="Times New Roman" w:cs="Times New Roman"/>
          <w:b/>
          <w:kern w:val="0"/>
          <w:sz w:val="24"/>
          <w:szCs w:val="24"/>
          <w:lang w:eastAsia="zh-CN"/>
          <w14:ligatures w14:val="none"/>
        </w:rPr>
      </w:pPr>
    </w:p>
    <w:p w14:paraId="6F3D51C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1E76AE4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Naručitelj će nakon izvršnosti odluke o odabiru, a prije potpisa ugovora, zatražiti od odabranog ponuditelja da u roku koji ne može biti kraći od 5 (pet) dana dostavi dokumente (potvrde, rješenja, suglasnosti ili drugi važeći dokument izdan od strane nadležnog tijela), kojima se dokazuje ispunjavanje navedenih uvjeta.</w:t>
      </w:r>
    </w:p>
    <w:p w14:paraId="4A08F78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50C6A5A"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Inženjer gradilišta: </w:t>
      </w:r>
    </w:p>
    <w:p w14:paraId="5858F202"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 xml:space="preserve">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67492578"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w:t>
      </w: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 xml:space="preserve">dokaz da je upisana u imenik inženjera gradilišta  Komore, u skladu sa zakonom </w:t>
      </w:r>
    </w:p>
    <w:p w14:paraId="7C2F5843"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              kojim  se uređuje udruživanje u Komoru.</w:t>
      </w:r>
    </w:p>
    <w:p w14:paraId="3F5A0338"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p>
    <w:p w14:paraId="7B3A3F0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48FE408"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Voditelji radova: </w:t>
      </w:r>
    </w:p>
    <w:p w14:paraId="1F2BB24B"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 xml:space="preserve">dokaz da je osoba završila preddiplomski sveučilišni studij i stekla akademski naziv sveučilišni prvostupnik (baccalaureus) inženjer odgovarajuće struke ili stručni studij i stekla stručni naziv stručni prvostupnik (baccalaureus) inženjer odgovarajuće struke ako </w:t>
      </w:r>
      <w:r w:rsidRPr="00EE7350">
        <w:rPr>
          <w:rFonts w:ascii="Times New Roman" w:eastAsia="SimSun" w:hAnsi="Times New Roman" w:cs="Times New Roman"/>
          <w:kern w:val="0"/>
          <w:sz w:val="24"/>
          <w:szCs w:val="24"/>
          <w:lang w:eastAsia="zh-CN"/>
          <w14:ligatures w14:val="none"/>
        </w:rPr>
        <w:lastRenderedPageBreak/>
        <w:t xml:space="preserve">je tijekom cijelog svog studija stekla najmanje 180 ECTS bodova, odnosno koja je na drugi način propisan posebnim propisom stekla odgovarajući stupanj obrazovanja odgovarajuće struke i dokaz o položenom stručnom ispitu, ili </w:t>
      </w:r>
    </w:p>
    <w:p w14:paraId="6A63A13D"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dokaz da je upisana u imenik voditelja radova Komore, u skladu sa zakonom kojim se uređuje udruživanje u Komoru.</w:t>
      </w:r>
    </w:p>
    <w:p w14:paraId="0B2D91A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E38999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 slučaju okolnosti iz članka 55. stavka 2. Zakona o gradnji (''Narodne novine'' br. 153/13, 20/17, 39/19, 125/19, 142/24), odabrani ponuditelj, u svojstvu Izvoditelja radova, imenuje glavnog inženjera gradilišta iz reda imenovanih Stručnjaka, a koji ispunjava uvjete iz članka 55. stavka 5. istog Zakona.</w:t>
      </w:r>
    </w:p>
    <w:p w14:paraId="0C6A0ADC"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B2F3FE9"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a) DRŽAVLJANI REPUBLIKE HRVATSKE</w:t>
      </w:r>
    </w:p>
    <w:p w14:paraId="3EB3AB01"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DB42BA5"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 koji su državljanin Republike Hrvatske, sukladno člancima 24., 25., 25.a i 25.b Zakona o poslovima i djelatnostima prostornog uređenja i gradnje dostavlja uvjerenja, potvrde, odnosno potvrde nadležnih komora: </w:t>
      </w:r>
    </w:p>
    <w:p w14:paraId="53FB0A18"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dokaz o stečenom odgovarajućem stupanju obrazovanja odgovarajuće struke i ima položen stručni ispit, ili</w:t>
      </w:r>
    </w:p>
    <w:p w14:paraId="60BF1A8D"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upisu u odgovarajući imenik za tražene osobe.</w:t>
      </w:r>
    </w:p>
    <w:p w14:paraId="1E6A794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5BB5B67"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b) FIZIČKE OSOBE KOJE U STRANOJ DRŽAVI IMAJU PRAVO OBAVLJATI POSLOVE INŽENJERA GRADILIŠTA/VODITELJA RADOVA/MANJE SLOŽENIH RADOVA</w:t>
      </w:r>
    </w:p>
    <w:p w14:paraId="2FAE6A9E"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13CEDF6"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radova/manje složenih radova fizičke osobe koje u stranoj državi imaju pravo obavljati poslove inženjera gradilišta/voditelja radova/manje složenih radova, sukladno članku 59. stavak 2. Zakona o poslovima i djelatnostima prostornog uređenja i gradnje, imaju pravo u Republici Hrvatskoj </w:t>
      </w:r>
      <w:r w:rsidRPr="00EE7350">
        <w:rPr>
          <w:rFonts w:ascii="Times New Roman" w:eastAsia="SimSun" w:hAnsi="Times New Roman" w:cs="Times New Roman"/>
          <w:b/>
          <w:kern w:val="0"/>
          <w:sz w:val="24"/>
          <w:szCs w:val="24"/>
          <w:lang w:eastAsia="zh-CN"/>
          <w14:ligatures w14:val="none"/>
        </w:rPr>
        <w:t>pod pretpostavkom uzajamnosti</w:t>
      </w:r>
      <w:r w:rsidRPr="00EE7350">
        <w:rPr>
          <w:rFonts w:ascii="Times New Roman" w:eastAsia="SimSun" w:hAnsi="Times New Roman" w:cs="Times New Roman"/>
          <w:kern w:val="0"/>
          <w:sz w:val="24"/>
          <w:szCs w:val="24"/>
          <w:lang w:eastAsia="zh-CN"/>
          <w14:ligatures w14:val="none"/>
        </w:rPr>
        <w:t xml:space="preserve"> </w:t>
      </w:r>
      <w:r w:rsidRPr="00EE7350">
        <w:rPr>
          <w:rFonts w:ascii="Times New Roman" w:eastAsia="SimSun" w:hAnsi="Times New Roman" w:cs="Times New Roman"/>
          <w:b/>
          <w:kern w:val="0"/>
          <w:sz w:val="24"/>
          <w:szCs w:val="24"/>
          <w:lang w:eastAsia="zh-CN"/>
          <w14:ligatures w14:val="none"/>
        </w:rPr>
        <w:t>trajno obavljati</w:t>
      </w:r>
      <w:r w:rsidRPr="00EE7350">
        <w:rPr>
          <w:rFonts w:ascii="Times New Roman" w:eastAsia="SimSun" w:hAnsi="Times New Roman" w:cs="Times New Roman"/>
          <w:kern w:val="0"/>
          <w:sz w:val="24"/>
          <w:szCs w:val="24"/>
          <w:lang w:eastAsia="zh-CN"/>
          <w14:ligatures w14:val="none"/>
        </w:rPr>
        <w:t xml:space="preserve"> te poslove u svojstvu ovlaštene osobe pod istim uvjetima kao i inženjer gradilišta/voditelja radova manje složenih radova, ako ima stručne kvalifikacije potrebne za obavljanje tih poslova u skladu s posebnim zakonom kojim se uređuje priznavanje inozemnih stručnih kvalifikacija i drugim posebnim propisima, odnosno sukladno Zakonu o komori arhitekata i komorama inženjera u graditeljstvu i prostornom uređenju, dostavlja rješenje o priznavanju inozemne stručne kvalifikacije ili  potvrde nadležnih komora o:</w:t>
      </w:r>
    </w:p>
    <w:p w14:paraId="2981E9E9" w14:textId="77777777" w:rsidR="00EE7350" w:rsidRPr="00EE7350" w:rsidRDefault="00EE7350" w:rsidP="00EE7350">
      <w:pPr>
        <w:autoSpaceDE w:val="0"/>
        <w:autoSpaceDN w:val="0"/>
        <w:adjustRightInd w:val="0"/>
        <w:spacing w:after="0" w:line="240" w:lineRule="auto"/>
        <w:ind w:left="720"/>
        <w:contextualSpacing/>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 xml:space="preserve">–– </w:t>
      </w:r>
      <w:r w:rsidRPr="00EE7350">
        <w:rPr>
          <w:rFonts w:ascii="Times New Roman" w:eastAsia="SimSun" w:hAnsi="Times New Roman" w:cs="Times New Roman"/>
          <w:kern w:val="0"/>
          <w:sz w:val="24"/>
          <w:szCs w:val="24"/>
          <w:lang w:eastAsia="zh-CN"/>
          <w14:ligatures w14:val="none"/>
        </w:rPr>
        <w:t>upisu u odgovarajuću evidenciju osoba kojima je priznata inozemna stručna kvalifikacija za tražene osobe</w:t>
      </w:r>
    </w:p>
    <w:p w14:paraId="77F7469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45B07FC"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 tom slučaju, odabrani ponuditelj mora dokazati pretpostavku uzajamnosti iz dvostranih međunarodnih ugovora Republike Hrvatske i države strane pravne osobe. Strane fizičke osobe mogu obavljati poslove inženjera gradilišta/voditelja radova/manje složenih radova na području Republike Hrvatske pod pretpostavkom uzajamnosti, a to znači, pod onim uvjetima pod kojima domaće fizičke osobe mogu obavljati navedene djelatnost u državi čiji pripadnik želi tu djelatnost obavljati u Republici Hrvatskoj. </w:t>
      </w:r>
    </w:p>
    <w:p w14:paraId="134E2A3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38B52C8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Sukladno članak 59. stavak 3. Zakona o poslovima i djelatnostima prostornog uređenja i gradnje </w:t>
      </w:r>
      <w:r w:rsidRPr="00EE7350">
        <w:rPr>
          <w:rFonts w:ascii="Times New Roman" w:eastAsia="SimSun" w:hAnsi="Times New Roman" w:cs="Times New Roman"/>
          <w:b/>
          <w:kern w:val="0"/>
          <w:sz w:val="24"/>
          <w:szCs w:val="24"/>
          <w:lang w:eastAsia="zh-CN"/>
          <w14:ligatures w14:val="none"/>
        </w:rPr>
        <w:t>pretpostavka uzajamnosti ne primjenjuje se na državljana države ugovornice Europskog gospodarskog prostora (dalje u tekstu: EGP-a) i države članice Svjetske trgovinske organizacije.</w:t>
      </w:r>
    </w:p>
    <w:p w14:paraId="197A46FC"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301E267"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c) OVLAŠTENE FIZIČKE OSOBE IZ DRUGE DRŽAVE UGOVORNICE EGP-A</w:t>
      </w:r>
    </w:p>
    <w:p w14:paraId="7A574D60"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240526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radova/manje složenih radova koje su ovlaštene fizičke osobe iz druge države ugovornice EGP-a, iste imaju pravo u Republici Hrvatskoj </w:t>
      </w:r>
      <w:r w:rsidRPr="00EE7350">
        <w:rPr>
          <w:rFonts w:ascii="Times New Roman" w:eastAsia="SimSun" w:hAnsi="Times New Roman" w:cs="Times New Roman"/>
          <w:b/>
          <w:kern w:val="0"/>
          <w:sz w:val="24"/>
          <w:szCs w:val="24"/>
          <w:lang w:eastAsia="zh-CN"/>
          <w14:ligatures w14:val="none"/>
        </w:rPr>
        <w:t>trajno obavljati navedene poslove sukladno pravilima države u kojoj ponuditelj ima sjedište.</w:t>
      </w:r>
    </w:p>
    <w:p w14:paraId="78A684B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b/>
          <w:kern w:val="0"/>
          <w:sz w:val="24"/>
          <w:szCs w:val="24"/>
          <w:lang w:eastAsia="zh-CN"/>
          <w14:ligatures w14:val="none"/>
        </w:rPr>
      </w:pPr>
    </w:p>
    <w:p w14:paraId="273D98DA" w14:textId="77777777" w:rsidR="00EE7350" w:rsidRPr="00EE7350" w:rsidRDefault="00EE7350" w:rsidP="00EE7350">
      <w:pPr>
        <w:autoSpaceDE w:val="0"/>
        <w:autoSpaceDN w:val="0"/>
        <w:adjustRightInd w:val="0"/>
        <w:spacing w:after="0" w:line="240" w:lineRule="auto"/>
        <w:contextualSpacing/>
        <w:jc w:val="both"/>
        <w:rPr>
          <w:rFonts w:ascii="Times New Roman" w:eastAsia="SimSun" w:hAnsi="Times New Roman" w:cs="Times New Roman"/>
          <w:b/>
          <w:kern w:val="0"/>
          <w:sz w:val="24"/>
          <w:szCs w:val="24"/>
          <w:lang w:eastAsia="zh-CN"/>
          <w14:ligatures w14:val="none"/>
        </w:rPr>
      </w:pPr>
      <w:r w:rsidRPr="00EE7350">
        <w:rPr>
          <w:rFonts w:ascii="Times New Roman" w:eastAsia="SimSun" w:hAnsi="Times New Roman" w:cs="Times New Roman"/>
          <w:b/>
          <w:kern w:val="0"/>
          <w:sz w:val="24"/>
          <w:szCs w:val="24"/>
          <w:lang w:eastAsia="zh-CN"/>
          <w14:ligatures w14:val="none"/>
        </w:rPr>
        <w:t>d) OVLAŠTENE FIZIČKE OSOBE IZ DRŽAVE UGOVORNICE EGP-A</w:t>
      </w:r>
    </w:p>
    <w:p w14:paraId="011DBB3D"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CA4D70B"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odabrani ponuditelj ima zaposlene inženjera gradilišta/voditelja radova/manje složenih radova koje su ovlaštene fizičke osobe iz države ugovornice EGP-a, iste imaju pravo u Republici Hrvatskoj </w:t>
      </w:r>
      <w:r w:rsidRPr="00EE7350">
        <w:rPr>
          <w:rFonts w:ascii="Times New Roman" w:eastAsia="SimSun" w:hAnsi="Times New Roman" w:cs="Times New Roman"/>
          <w:b/>
          <w:kern w:val="0"/>
          <w:sz w:val="24"/>
          <w:szCs w:val="24"/>
          <w:lang w:eastAsia="zh-CN"/>
          <w14:ligatures w14:val="none"/>
        </w:rPr>
        <w:t>povremeno ili privremeno</w:t>
      </w:r>
      <w:r w:rsidRPr="00EE7350">
        <w:rPr>
          <w:rFonts w:ascii="Times New Roman" w:eastAsia="SimSun" w:hAnsi="Times New Roman" w:cs="Times New Roman"/>
          <w:kern w:val="0"/>
          <w:sz w:val="24"/>
          <w:szCs w:val="24"/>
          <w:lang w:eastAsia="zh-CN"/>
          <w14:ligatures w14:val="none"/>
        </w:rPr>
        <w:t xml:space="preserve"> obavljati navedene poslove sukladno pravilima države u kojoj ponuditelj ima sjedište.</w:t>
      </w:r>
    </w:p>
    <w:p w14:paraId="0ADAB09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02B47B87"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Naručitelj će nakon izvršnosti odluke o odabiru, a prije sklapanja ugovora, zatražiti od odabranog ponuditelja da u roku koji ne može biti kraći od 5 (pet) dana dostavi dokumente (potvrde, rješenja, suglasnosti ili drugi važeći dokument izdan od strane nadležnog tijela), kojima se dokazuje ispunjavanje navedenih uvjeta.</w:t>
      </w:r>
    </w:p>
    <w:p w14:paraId="60F39D24"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CE069A2"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Ukoliko traženi dokumenti nisu dostavljeni u zadanom roku, naručitelj će smatrati da je ponuditelj odustao od svoje ponude te će postupiti sukladno odredbama članka 307. stavka 7. Zakona o javnoj nabavi.</w:t>
      </w:r>
    </w:p>
    <w:p w14:paraId="484170D9" w14:textId="77777777" w:rsidR="00EE7350" w:rsidRPr="00EE7350" w:rsidRDefault="00EE7350" w:rsidP="00EE7350">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EE7350">
        <w:rPr>
          <w:rFonts w:ascii="Times New Roman" w:eastAsia="SimSun" w:hAnsi="Times New Roman" w:cs="Times New Roman"/>
          <w:kern w:val="0"/>
          <w:sz w:val="24"/>
          <w:szCs w:val="24"/>
          <w:lang w:eastAsia="zh-CN"/>
          <w14:ligatures w14:val="none"/>
        </w:rPr>
        <w:t xml:space="preserve">Ukoliko uvjeti propisani posebnim zakonima iz ove točke nisu ispunjeni tijekom izvršenja ugovora koji su predmet nabave, naručitelj će raskinuti ugovor o javnoj nabavi i naplatiti jamstvo za uredno ispunjenje ugovora. </w:t>
      </w:r>
    </w:p>
    <w:p w14:paraId="345C7564" w14:textId="77777777" w:rsidR="00111B0D" w:rsidRDefault="00111B0D" w:rsidP="00111B0D">
      <w:pPr>
        <w:spacing w:after="0"/>
        <w:jc w:val="both"/>
      </w:pPr>
    </w:p>
    <w:p w14:paraId="5A1059DD" w14:textId="77777777" w:rsidR="00111B0D" w:rsidRPr="00F43FF2" w:rsidRDefault="00111B0D" w:rsidP="00111B0D">
      <w:pPr>
        <w:spacing w:after="0"/>
        <w:jc w:val="center"/>
        <w:rPr>
          <w:rFonts w:ascii="Times New Roman" w:hAnsi="Times New Roman" w:cs="Times New Roman"/>
          <w:sz w:val="24"/>
          <w:szCs w:val="24"/>
        </w:rPr>
      </w:pPr>
    </w:p>
    <w:p w14:paraId="405459A3" w14:textId="21A12C61" w:rsidR="00111B0D" w:rsidRPr="007D4FEF" w:rsidRDefault="00111B0D" w:rsidP="00111B0D">
      <w:pPr>
        <w:spacing w:line="240" w:lineRule="auto"/>
        <w:jc w:val="center"/>
        <w:rPr>
          <w:rFonts w:ascii="Times New Roman" w:hAnsi="Times New Roman" w:cs="Times New Roman"/>
          <w:b/>
          <w:bCs/>
          <w:sz w:val="24"/>
          <w:szCs w:val="24"/>
        </w:rPr>
      </w:pPr>
      <w:r w:rsidRPr="007D4FEF">
        <w:rPr>
          <w:rFonts w:ascii="Times New Roman" w:hAnsi="Times New Roman" w:cs="Times New Roman"/>
          <w:b/>
          <w:bCs/>
          <w:sz w:val="24"/>
          <w:szCs w:val="24"/>
        </w:rPr>
        <w:t>Ispunjenje uvjeta temeljem odluka i uredbi vijeća europske unije</w:t>
      </w:r>
    </w:p>
    <w:p w14:paraId="7EFFA0B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 </w:t>
      </w:r>
    </w:p>
    <w:p w14:paraId="2FC4CEBE"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Odlukom Vijeća Europske unije 2022/578 o izmjeni Odluke 2014/512/ZVSP o mjerama ograničavanja s obzirom na djelovanja Rusije kojima se destabilizira stanje u Ukrajini – čl.1.h.: </w:t>
      </w:r>
    </w:p>
    <w:p w14:paraId="2C3C0F17"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u w:val="single"/>
        </w:rPr>
        <w:t>https://eur-lex.europa.eu/legal-content/HR/TXT/?uri=uriserv%3AOJ.L_.2022.111.01.0070.01.HRV&amp;toc=OJ%3AL%3A2022%3A111%3AT OC</w:t>
      </w:r>
    </w:p>
    <w:p w14:paraId="171BA473"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i </w:t>
      </w:r>
    </w:p>
    <w:p w14:paraId="1A80810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Uredbom Vijeća Europske Unije 2022/576 o izmjeni Uredbe (EU) br. 833/2014 o mjerama ograničavanja s obzirom na djelovanja Rusije kojima se destabilizira stanje u Ukrajini – čl. 5.k.:  </w:t>
      </w:r>
    </w:p>
    <w:p w14:paraId="4EE1EA2A"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u w:val="single"/>
        </w:rPr>
        <w:t>https://eur-lex.europa.eu/legal-content/HR/TXT/?uri=uriserv%3AOJ.L_.2022.111.01.0001.01.HRV&amp;toc=OJ%3AL%3A2022%3A111%3AT OC</w:t>
      </w:r>
      <w:r w:rsidRPr="007D4FEF">
        <w:rPr>
          <w:rFonts w:ascii="Times New Roman" w:hAnsi="Times New Roman" w:cs="Times New Roman"/>
          <w:bCs/>
          <w:sz w:val="24"/>
          <w:szCs w:val="24"/>
        </w:rPr>
        <w:t xml:space="preserve"> </w:t>
      </w:r>
    </w:p>
    <w:p w14:paraId="4BE12F30"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propisano je: </w:t>
      </w:r>
    </w:p>
    <w:p w14:paraId="18DC2DCA"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"Zabranjuje se dodjela bilo kojeg ugovora o javnoj nabavi koji su obuhvaćeni područjem primjene direktiva 2014/23/EU, 2014/24/EU, 2014/25/EU i 2009/81/EZ Europskog parlamenta </w:t>
      </w:r>
      <w:r w:rsidRPr="007D4FEF">
        <w:rPr>
          <w:rFonts w:ascii="Times New Roman" w:hAnsi="Times New Roman" w:cs="Times New Roman"/>
          <w:bCs/>
          <w:sz w:val="24"/>
          <w:szCs w:val="24"/>
        </w:rPr>
        <w:lastRenderedPageBreak/>
        <w:t xml:space="preserve">i Vijeća, kao i članka 10. stavaka 1. i 3., stavka 6. točaka od (a) do (e) te stavaka 8., 9. i 10. i članaka 11., 12., 13. i 14. </w:t>
      </w:r>
    </w:p>
    <w:p w14:paraId="51D560B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Direktive 2014/23/EU, članaka 7. i 8., članka 10. točaka od (b) do (f) te od (h) do (j) Direktive 2014/24/EU, članka 18., članka 21. točaka od (b) do (e) te od (g) do (i) i članaka 29. i 30. Direktive 2014/25/EU te članka 13. točaka od (a) do (d) i od (f) do (h) i točke (j) Direktive 2009/81/EZ, sljedećim </w:t>
      </w:r>
    </w:p>
    <w:p w14:paraId="01EB5CFE"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osobama, subjektima ili tijelima, ili nastavak izvršavanja bilo kojeg takvog ugovora sa sljedećim osobama, subjektima ili tijelima: </w:t>
      </w:r>
    </w:p>
    <w:p w14:paraId="3D5B24F6"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 a) ruski državljanin ili fizička ili pravna osoba, subjekt ili tijelo s poslovnim </w:t>
      </w:r>
      <w:proofErr w:type="spellStart"/>
      <w:r w:rsidRPr="007D4FEF">
        <w:rPr>
          <w:rFonts w:ascii="Times New Roman" w:hAnsi="Times New Roman" w:cs="Times New Roman"/>
          <w:bCs/>
          <w:sz w:val="24"/>
          <w:szCs w:val="24"/>
        </w:rPr>
        <w:t>nastanom</w:t>
      </w:r>
      <w:proofErr w:type="spellEnd"/>
      <w:r w:rsidRPr="007D4FEF">
        <w:rPr>
          <w:rFonts w:ascii="Times New Roman" w:hAnsi="Times New Roman" w:cs="Times New Roman"/>
          <w:bCs/>
          <w:sz w:val="24"/>
          <w:szCs w:val="24"/>
        </w:rPr>
        <w:t xml:space="preserve"> u Rusiji; </w:t>
      </w:r>
    </w:p>
    <w:p w14:paraId="6CA5BD0B"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b) pravna osoba, subjekt ili tijelo u čijim vlasničkim pravima subjekt iz točke (a) ovog stavka </w:t>
      </w:r>
      <w:proofErr w:type="spellStart"/>
      <w:r w:rsidRPr="007D4FEF">
        <w:rPr>
          <w:rFonts w:ascii="Times New Roman" w:hAnsi="Times New Roman" w:cs="Times New Roman"/>
          <w:bCs/>
          <w:sz w:val="24"/>
          <w:szCs w:val="24"/>
        </w:rPr>
        <w:t>imaizravno</w:t>
      </w:r>
      <w:proofErr w:type="spellEnd"/>
      <w:r w:rsidRPr="007D4FEF">
        <w:rPr>
          <w:rFonts w:ascii="Times New Roman" w:hAnsi="Times New Roman" w:cs="Times New Roman"/>
          <w:bCs/>
          <w:sz w:val="24"/>
          <w:szCs w:val="24"/>
        </w:rPr>
        <w:t xml:space="preserve"> ili neizravno više od 50 % udjela; ili </w:t>
      </w:r>
    </w:p>
    <w:p w14:paraId="2D52515F"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c) fizička ili pravna osoba, subjekt ili tijelo koji djeluju za račun ili prema uputama subjekta iz točke </w:t>
      </w:r>
    </w:p>
    <w:p w14:paraId="4A088573"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(a) ili (b), uključujući, ako oni čine više od 10 % vrijednosti ugovora, </w:t>
      </w:r>
      <w:proofErr w:type="spellStart"/>
      <w:r w:rsidRPr="007D4FEF">
        <w:rPr>
          <w:rFonts w:ascii="Times New Roman" w:hAnsi="Times New Roman" w:cs="Times New Roman"/>
          <w:bCs/>
          <w:sz w:val="24"/>
          <w:szCs w:val="24"/>
        </w:rPr>
        <w:t>podugovaratelje</w:t>
      </w:r>
      <w:proofErr w:type="spellEnd"/>
      <w:r w:rsidRPr="007D4FEF">
        <w:rPr>
          <w:rFonts w:ascii="Times New Roman" w:hAnsi="Times New Roman" w:cs="Times New Roman"/>
          <w:bCs/>
          <w:sz w:val="24"/>
          <w:szCs w:val="24"/>
        </w:rPr>
        <w:t xml:space="preserve">, dobavljače </w:t>
      </w:r>
    </w:p>
    <w:p w14:paraId="1156B57B" w14:textId="3F304022"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ili subjekte na čije se kapacitete oslanja u smislu direktiva 2014/23/EU, 2014/24/EU, 2014/25/EU i 2009/81/EZ." </w:t>
      </w:r>
    </w:p>
    <w:p w14:paraId="467CE209"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Sukladno navedenom, a u svrhu dokazivanja ispunjenja uvjeta propisanih Odlukom i Uredbom Vijeća </w:t>
      </w:r>
    </w:p>
    <w:p w14:paraId="3FF84F82" w14:textId="77777777"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Europske unije, ponuditelj koji je podnio najpovoljniju ponudu će dostaviti, na zahtjev Naručitelja, izjavu </w:t>
      </w:r>
    </w:p>
    <w:p w14:paraId="340EF8B5" w14:textId="457BA8A3"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(Obrazac 7 – u prilogu </w:t>
      </w:r>
      <w:r w:rsidR="00015F3B">
        <w:rPr>
          <w:rFonts w:ascii="Times New Roman" w:hAnsi="Times New Roman" w:cs="Times New Roman"/>
          <w:bCs/>
          <w:sz w:val="24"/>
          <w:szCs w:val="24"/>
        </w:rPr>
        <w:t xml:space="preserve">Dokumentacije o nabavi) </w:t>
      </w:r>
      <w:r w:rsidRPr="007D4FEF">
        <w:rPr>
          <w:rFonts w:ascii="Times New Roman" w:hAnsi="Times New Roman" w:cs="Times New Roman"/>
          <w:bCs/>
          <w:sz w:val="24"/>
          <w:szCs w:val="24"/>
        </w:rPr>
        <w:t xml:space="preserve">potpisanu od odgovorne osoba ponuditelja/zajednice ponuditelja, kojom izjavljuje da ne postoje okolnosti koje su ovom točkom </w:t>
      </w:r>
      <w:r w:rsidR="00015F3B">
        <w:rPr>
          <w:rFonts w:ascii="Times New Roman" w:hAnsi="Times New Roman" w:cs="Times New Roman"/>
          <w:bCs/>
          <w:sz w:val="24"/>
          <w:szCs w:val="24"/>
        </w:rPr>
        <w:t>Dokumentacije</w:t>
      </w:r>
      <w:r w:rsidRPr="007D4FEF">
        <w:rPr>
          <w:rFonts w:ascii="Times New Roman" w:hAnsi="Times New Roman" w:cs="Times New Roman"/>
          <w:bCs/>
          <w:sz w:val="24"/>
          <w:szCs w:val="24"/>
        </w:rPr>
        <w:t xml:space="preserve"> o nabavi propisane kao zapreka za dodjelu ugovora o javnoj nabavi, najkasnije do donošenja odluke o odabiru. </w:t>
      </w:r>
    </w:p>
    <w:p w14:paraId="3D68005C" w14:textId="7796076F" w:rsidR="00111B0D" w:rsidRPr="007D4FEF" w:rsidRDefault="00111B0D" w:rsidP="00111B0D">
      <w:pPr>
        <w:spacing w:line="240" w:lineRule="auto"/>
        <w:jc w:val="both"/>
        <w:rPr>
          <w:rFonts w:ascii="Times New Roman" w:hAnsi="Times New Roman" w:cs="Times New Roman"/>
          <w:bCs/>
          <w:sz w:val="24"/>
          <w:szCs w:val="24"/>
        </w:rPr>
      </w:pPr>
      <w:r w:rsidRPr="007D4FEF">
        <w:rPr>
          <w:rFonts w:ascii="Times New Roman" w:hAnsi="Times New Roman" w:cs="Times New Roman"/>
          <w:bCs/>
          <w:sz w:val="24"/>
          <w:szCs w:val="24"/>
        </w:rPr>
        <w:t xml:space="preserve">U slučaju da ponuditelj koji je podnio najpovoljniju ponudu, na zahtjev Naručitelja, ne dostavi izjavu kojom izjavljuje da ne postoje okolnosti koje su ovom točkom </w:t>
      </w:r>
      <w:r w:rsidR="00015F3B">
        <w:rPr>
          <w:rFonts w:ascii="Times New Roman" w:hAnsi="Times New Roman" w:cs="Times New Roman"/>
          <w:bCs/>
          <w:sz w:val="24"/>
          <w:szCs w:val="24"/>
        </w:rPr>
        <w:t>Dokumentacije</w:t>
      </w:r>
      <w:r w:rsidRPr="007D4FEF">
        <w:rPr>
          <w:rFonts w:ascii="Times New Roman" w:hAnsi="Times New Roman" w:cs="Times New Roman"/>
          <w:bCs/>
          <w:sz w:val="24"/>
          <w:szCs w:val="24"/>
        </w:rPr>
        <w:t xml:space="preserve"> </w:t>
      </w:r>
      <w:r w:rsidR="00015F3B">
        <w:rPr>
          <w:rFonts w:ascii="Times New Roman" w:hAnsi="Times New Roman" w:cs="Times New Roman"/>
          <w:bCs/>
          <w:sz w:val="24"/>
          <w:szCs w:val="24"/>
        </w:rPr>
        <w:t>o nabavi</w:t>
      </w:r>
      <w:r w:rsidRPr="007D4FEF">
        <w:rPr>
          <w:rFonts w:ascii="Times New Roman" w:hAnsi="Times New Roman" w:cs="Times New Roman"/>
          <w:bCs/>
          <w:sz w:val="24"/>
          <w:szCs w:val="24"/>
        </w:rPr>
        <w:t xml:space="preserve"> propisane kao zapreka za dodjelu ugovora o javnoj nabavi ili se utvrdi postojanje okolnosti koje su ovom točkom </w:t>
      </w:r>
      <w:r w:rsidR="00015F3B">
        <w:rPr>
          <w:rFonts w:ascii="Times New Roman" w:hAnsi="Times New Roman" w:cs="Times New Roman"/>
          <w:bCs/>
          <w:sz w:val="24"/>
          <w:szCs w:val="24"/>
        </w:rPr>
        <w:t>Dokumentacije o nabavi</w:t>
      </w:r>
      <w:r w:rsidRPr="007D4FEF">
        <w:rPr>
          <w:rFonts w:ascii="Times New Roman" w:hAnsi="Times New Roman" w:cs="Times New Roman"/>
          <w:bCs/>
          <w:sz w:val="24"/>
          <w:szCs w:val="24"/>
        </w:rPr>
        <w:t xml:space="preserve"> propisane kao zapreka za dodjelu ugovora o javnoj nabavi, ponuda istog će biti odbijena kao nepravilna jer nije sukladna </w:t>
      </w:r>
      <w:r w:rsidR="00015F3B">
        <w:rPr>
          <w:rFonts w:ascii="Times New Roman" w:hAnsi="Times New Roman" w:cs="Times New Roman"/>
          <w:bCs/>
          <w:sz w:val="24"/>
          <w:szCs w:val="24"/>
        </w:rPr>
        <w:t>Dokumentaciji o nabavi</w:t>
      </w:r>
      <w:r w:rsidRPr="007D4FEF">
        <w:rPr>
          <w:rFonts w:ascii="Times New Roman" w:hAnsi="Times New Roman" w:cs="Times New Roman"/>
          <w:bCs/>
          <w:sz w:val="24"/>
          <w:szCs w:val="24"/>
        </w:rPr>
        <w:t>.</w:t>
      </w:r>
    </w:p>
    <w:p w14:paraId="59E2A3A2" w14:textId="77777777" w:rsidR="00111B0D" w:rsidRPr="00EB7A14" w:rsidRDefault="00111B0D" w:rsidP="00111B0D">
      <w:pPr>
        <w:spacing w:line="240" w:lineRule="auto"/>
        <w:jc w:val="both"/>
        <w:rPr>
          <w:rFonts w:ascii="Times New Roman" w:hAnsi="Times New Roman" w:cs="Times New Roman"/>
          <w:bCs/>
          <w:sz w:val="24"/>
          <w:szCs w:val="24"/>
        </w:rPr>
      </w:pPr>
    </w:p>
    <w:p w14:paraId="6A98CF3B" w14:textId="77777777" w:rsidR="00340510" w:rsidRDefault="00340510"/>
    <w:sectPr w:rsidR="00340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3D5B"/>
    <w:multiLevelType w:val="hybridMultilevel"/>
    <w:tmpl w:val="A82E95D0"/>
    <w:lvl w:ilvl="0" w:tplc="550E7E3E">
      <w:start w:val="24"/>
      <w:numFmt w:val="bullet"/>
      <w:lvlText w:val="-"/>
      <w:lvlJc w:val="left"/>
      <w:pPr>
        <w:ind w:left="1779" w:hanging="360"/>
      </w:pPr>
      <w:rPr>
        <w:rFonts w:ascii="Times New Roman" w:eastAsia="Calibri" w:hAnsi="Times New Roman" w:cs="Times New Roman" w:hint="default"/>
      </w:rPr>
    </w:lvl>
    <w:lvl w:ilvl="1" w:tplc="041A0003" w:tentative="1">
      <w:start w:val="1"/>
      <w:numFmt w:val="bullet"/>
      <w:lvlText w:val="o"/>
      <w:lvlJc w:val="left"/>
      <w:pPr>
        <w:ind w:left="2499" w:hanging="360"/>
      </w:pPr>
      <w:rPr>
        <w:rFonts w:ascii="Courier New" w:hAnsi="Courier New" w:cs="Courier New" w:hint="default"/>
      </w:rPr>
    </w:lvl>
    <w:lvl w:ilvl="2" w:tplc="041A0005" w:tentative="1">
      <w:start w:val="1"/>
      <w:numFmt w:val="bullet"/>
      <w:lvlText w:val=""/>
      <w:lvlJc w:val="left"/>
      <w:pPr>
        <w:ind w:left="3219" w:hanging="360"/>
      </w:pPr>
      <w:rPr>
        <w:rFonts w:ascii="Wingdings" w:hAnsi="Wingdings" w:hint="default"/>
      </w:rPr>
    </w:lvl>
    <w:lvl w:ilvl="3" w:tplc="041A0001" w:tentative="1">
      <w:start w:val="1"/>
      <w:numFmt w:val="bullet"/>
      <w:lvlText w:val=""/>
      <w:lvlJc w:val="left"/>
      <w:pPr>
        <w:ind w:left="3939" w:hanging="360"/>
      </w:pPr>
      <w:rPr>
        <w:rFonts w:ascii="Symbol" w:hAnsi="Symbol" w:hint="default"/>
      </w:rPr>
    </w:lvl>
    <w:lvl w:ilvl="4" w:tplc="041A0003" w:tentative="1">
      <w:start w:val="1"/>
      <w:numFmt w:val="bullet"/>
      <w:lvlText w:val="o"/>
      <w:lvlJc w:val="left"/>
      <w:pPr>
        <w:ind w:left="4659" w:hanging="360"/>
      </w:pPr>
      <w:rPr>
        <w:rFonts w:ascii="Courier New" w:hAnsi="Courier New" w:cs="Courier New" w:hint="default"/>
      </w:rPr>
    </w:lvl>
    <w:lvl w:ilvl="5" w:tplc="041A0005" w:tentative="1">
      <w:start w:val="1"/>
      <w:numFmt w:val="bullet"/>
      <w:lvlText w:val=""/>
      <w:lvlJc w:val="left"/>
      <w:pPr>
        <w:ind w:left="5379" w:hanging="360"/>
      </w:pPr>
      <w:rPr>
        <w:rFonts w:ascii="Wingdings" w:hAnsi="Wingdings" w:hint="default"/>
      </w:rPr>
    </w:lvl>
    <w:lvl w:ilvl="6" w:tplc="041A0001" w:tentative="1">
      <w:start w:val="1"/>
      <w:numFmt w:val="bullet"/>
      <w:lvlText w:val=""/>
      <w:lvlJc w:val="left"/>
      <w:pPr>
        <w:ind w:left="6099" w:hanging="360"/>
      </w:pPr>
      <w:rPr>
        <w:rFonts w:ascii="Symbol" w:hAnsi="Symbol" w:hint="default"/>
      </w:rPr>
    </w:lvl>
    <w:lvl w:ilvl="7" w:tplc="041A0003" w:tentative="1">
      <w:start w:val="1"/>
      <w:numFmt w:val="bullet"/>
      <w:lvlText w:val="o"/>
      <w:lvlJc w:val="left"/>
      <w:pPr>
        <w:ind w:left="6819" w:hanging="360"/>
      </w:pPr>
      <w:rPr>
        <w:rFonts w:ascii="Courier New" w:hAnsi="Courier New" w:cs="Courier New" w:hint="default"/>
      </w:rPr>
    </w:lvl>
    <w:lvl w:ilvl="8" w:tplc="041A0005" w:tentative="1">
      <w:start w:val="1"/>
      <w:numFmt w:val="bullet"/>
      <w:lvlText w:val=""/>
      <w:lvlJc w:val="left"/>
      <w:pPr>
        <w:ind w:left="7539" w:hanging="360"/>
      </w:pPr>
      <w:rPr>
        <w:rFonts w:ascii="Wingdings" w:hAnsi="Wingdings" w:hint="default"/>
      </w:rPr>
    </w:lvl>
  </w:abstractNum>
  <w:abstractNum w:abstractNumId="1" w15:restartNumberingAfterBreak="0">
    <w:nsid w:val="6D256E12"/>
    <w:multiLevelType w:val="hybridMultilevel"/>
    <w:tmpl w:val="212868FA"/>
    <w:lvl w:ilvl="0" w:tplc="2A98880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0023897">
    <w:abstractNumId w:val="0"/>
  </w:num>
  <w:num w:numId="2" w16cid:durableId="205615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10"/>
    <w:rsid w:val="00015F3B"/>
    <w:rsid w:val="00111B0D"/>
    <w:rsid w:val="00196361"/>
    <w:rsid w:val="0025503F"/>
    <w:rsid w:val="002A2240"/>
    <w:rsid w:val="00340510"/>
    <w:rsid w:val="00437DEE"/>
    <w:rsid w:val="004C557A"/>
    <w:rsid w:val="00612064"/>
    <w:rsid w:val="006A205F"/>
    <w:rsid w:val="00885E24"/>
    <w:rsid w:val="00890548"/>
    <w:rsid w:val="008D470A"/>
    <w:rsid w:val="00981F4D"/>
    <w:rsid w:val="00A44520"/>
    <w:rsid w:val="00B034C0"/>
    <w:rsid w:val="00BF1D55"/>
    <w:rsid w:val="00CC56F0"/>
    <w:rsid w:val="00CC5877"/>
    <w:rsid w:val="00E94183"/>
    <w:rsid w:val="00EE7350"/>
    <w:rsid w:val="00F20908"/>
    <w:rsid w:val="00F921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2656"/>
  <w15:chartTrackingRefBased/>
  <w15:docId w15:val="{C3888C66-7D64-4681-A62A-5F5A040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40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40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4051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4051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4051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4051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051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051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051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051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4051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4051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4051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4051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4051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051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051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0510"/>
    <w:rPr>
      <w:rFonts w:eastAsiaTheme="majorEastAsia" w:cstheme="majorBidi"/>
      <w:color w:val="272727" w:themeColor="text1" w:themeTint="D8"/>
    </w:rPr>
  </w:style>
  <w:style w:type="paragraph" w:styleId="Naslov">
    <w:name w:val="Title"/>
    <w:basedOn w:val="Normal"/>
    <w:next w:val="Normal"/>
    <w:link w:val="NaslovChar"/>
    <w:uiPriority w:val="10"/>
    <w:qFormat/>
    <w:rsid w:val="00340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05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051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05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0510"/>
    <w:pPr>
      <w:spacing w:before="160"/>
      <w:jc w:val="center"/>
    </w:pPr>
    <w:rPr>
      <w:i/>
      <w:iCs/>
      <w:color w:val="404040" w:themeColor="text1" w:themeTint="BF"/>
    </w:rPr>
  </w:style>
  <w:style w:type="character" w:customStyle="1" w:styleId="CitatChar">
    <w:name w:val="Citat Char"/>
    <w:basedOn w:val="Zadanifontodlomka"/>
    <w:link w:val="Citat"/>
    <w:uiPriority w:val="29"/>
    <w:rsid w:val="00340510"/>
    <w:rPr>
      <w:i/>
      <w:iCs/>
      <w:color w:val="404040" w:themeColor="text1" w:themeTint="BF"/>
    </w:rPr>
  </w:style>
  <w:style w:type="paragraph" w:styleId="Odlomakpopisa">
    <w:name w:val="List Paragraph"/>
    <w:aliases w:val="Paragraphe de liste PBLH,Graph &amp; Table tite,Normal bullet 2,Bullet list,Figure_name,Equipment,Numbered Indented Text,List Paragraph1,lp1,List Paragraph11,List Paragraph Char Char Char,List Paragraph Char Char,Citation List"/>
    <w:basedOn w:val="Normal"/>
    <w:uiPriority w:val="34"/>
    <w:qFormat/>
    <w:rsid w:val="00340510"/>
    <w:pPr>
      <w:ind w:left="720"/>
      <w:contextualSpacing/>
    </w:pPr>
  </w:style>
  <w:style w:type="character" w:styleId="Jakoisticanje">
    <w:name w:val="Intense Emphasis"/>
    <w:basedOn w:val="Zadanifontodlomka"/>
    <w:uiPriority w:val="21"/>
    <w:qFormat/>
    <w:rsid w:val="00340510"/>
    <w:rPr>
      <w:i/>
      <w:iCs/>
      <w:color w:val="0F4761" w:themeColor="accent1" w:themeShade="BF"/>
    </w:rPr>
  </w:style>
  <w:style w:type="paragraph" w:styleId="Naglaencitat">
    <w:name w:val="Intense Quote"/>
    <w:basedOn w:val="Normal"/>
    <w:next w:val="Normal"/>
    <w:link w:val="NaglaencitatChar"/>
    <w:uiPriority w:val="30"/>
    <w:qFormat/>
    <w:rsid w:val="0034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40510"/>
    <w:rPr>
      <w:i/>
      <w:iCs/>
      <w:color w:val="0F4761" w:themeColor="accent1" w:themeShade="BF"/>
    </w:rPr>
  </w:style>
  <w:style w:type="character" w:styleId="Istaknutareferenca">
    <w:name w:val="Intense Reference"/>
    <w:basedOn w:val="Zadanifontodlomka"/>
    <w:uiPriority w:val="32"/>
    <w:qFormat/>
    <w:rsid w:val="00340510"/>
    <w:rPr>
      <w:b/>
      <w:bCs/>
      <w:smallCaps/>
      <w:color w:val="0F4761" w:themeColor="accent1" w:themeShade="BF"/>
      <w:spacing w:val="5"/>
    </w:rPr>
  </w:style>
  <w:style w:type="paragraph" w:styleId="Bezproreda">
    <w:name w:val="No Spacing"/>
    <w:uiPriority w:val="1"/>
    <w:qFormat/>
    <w:rsid w:val="00111B0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4692</Words>
  <Characters>26750</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Slađana Živković</dc:creator>
  <cp:keywords/>
  <dc:description/>
  <cp:lastModifiedBy>Slađana Živković</cp:lastModifiedBy>
  <cp:revision>16</cp:revision>
  <dcterms:created xsi:type="dcterms:W3CDTF">2025-02-05T12:30:00Z</dcterms:created>
  <dcterms:modified xsi:type="dcterms:W3CDTF">2025-09-18T07:29:00Z</dcterms:modified>
</cp:coreProperties>
</file>