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A056" w14:textId="5D31194A" w:rsidR="00DD32D2" w:rsidRPr="00083073" w:rsidRDefault="00524B25">
      <w:pPr>
        <w:rPr>
          <w:b/>
          <w:bCs/>
          <w:sz w:val="24"/>
          <w:szCs w:val="24"/>
        </w:rPr>
      </w:pPr>
      <w:r w:rsidRPr="00083073">
        <w:rPr>
          <w:b/>
          <w:bCs/>
          <w:sz w:val="24"/>
          <w:szCs w:val="24"/>
        </w:rPr>
        <w:t>GRADSKA KNJIŽNICA ORAHOVICA</w:t>
      </w:r>
    </w:p>
    <w:p w14:paraId="3FA4177B" w14:textId="4FBA3702" w:rsidR="00524B25" w:rsidRPr="00083073" w:rsidRDefault="00524B25">
      <w:pPr>
        <w:rPr>
          <w:b/>
          <w:bCs/>
          <w:sz w:val="24"/>
          <w:szCs w:val="24"/>
        </w:rPr>
      </w:pPr>
      <w:r w:rsidRPr="00083073">
        <w:rPr>
          <w:b/>
          <w:bCs/>
          <w:sz w:val="24"/>
          <w:szCs w:val="24"/>
        </w:rPr>
        <w:t>KRALJA ZVONIMIRA 28</w:t>
      </w:r>
    </w:p>
    <w:p w14:paraId="35DD205E" w14:textId="67D53079" w:rsidR="00524B25" w:rsidRPr="00083073" w:rsidRDefault="00524B25">
      <w:pPr>
        <w:rPr>
          <w:b/>
          <w:bCs/>
          <w:sz w:val="24"/>
          <w:szCs w:val="24"/>
        </w:rPr>
      </w:pPr>
      <w:r w:rsidRPr="00083073">
        <w:rPr>
          <w:b/>
          <w:bCs/>
          <w:sz w:val="24"/>
          <w:szCs w:val="24"/>
        </w:rPr>
        <w:t>33515 ORAHOVICA</w:t>
      </w:r>
    </w:p>
    <w:p w14:paraId="78B1729D" w14:textId="4F8DE0F1" w:rsidR="00524B25" w:rsidRPr="00083073" w:rsidRDefault="00524B25">
      <w:pPr>
        <w:rPr>
          <w:b/>
          <w:bCs/>
          <w:sz w:val="24"/>
          <w:szCs w:val="24"/>
        </w:rPr>
      </w:pPr>
      <w:r w:rsidRPr="00083073">
        <w:rPr>
          <w:b/>
          <w:bCs/>
          <w:sz w:val="24"/>
          <w:szCs w:val="24"/>
        </w:rPr>
        <w:t>Orahovica; 29. studenog 2021.</w:t>
      </w:r>
    </w:p>
    <w:p w14:paraId="10FB542C" w14:textId="2CBCC6BB" w:rsidR="00524B25" w:rsidRPr="00083073" w:rsidRDefault="00524B25">
      <w:pPr>
        <w:rPr>
          <w:b/>
          <w:bCs/>
          <w:sz w:val="24"/>
          <w:szCs w:val="24"/>
        </w:rPr>
      </w:pPr>
      <w:r w:rsidRPr="00083073">
        <w:rPr>
          <w:b/>
          <w:bCs/>
          <w:sz w:val="24"/>
          <w:szCs w:val="24"/>
        </w:rPr>
        <w:t>URBROJ: R1/6</w:t>
      </w:r>
      <w:r w:rsidR="009C2F90">
        <w:rPr>
          <w:b/>
          <w:bCs/>
          <w:sz w:val="24"/>
          <w:szCs w:val="24"/>
        </w:rPr>
        <w:t>4</w:t>
      </w:r>
      <w:r w:rsidRPr="00083073">
        <w:rPr>
          <w:b/>
          <w:bCs/>
          <w:sz w:val="24"/>
          <w:szCs w:val="24"/>
        </w:rPr>
        <w:t>/2021</w:t>
      </w:r>
    </w:p>
    <w:p w14:paraId="799CBFD6" w14:textId="77777777" w:rsidR="007F2110" w:rsidRDefault="007F2110"/>
    <w:p w14:paraId="57B4D14A" w14:textId="776F54A4" w:rsidR="00D82F82" w:rsidRDefault="00D82F82" w:rsidP="00D82F82">
      <w:pPr>
        <w:rPr>
          <w:sz w:val="24"/>
          <w:szCs w:val="24"/>
        </w:rPr>
      </w:pPr>
      <w:r w:rsidRPr="00A92209">
        <w:rPr>
          <w:sz w:val="24"/>
          <w:szCs w:val="24"/>
        </w:rPr>
        <w:t>Na temelju članka 35. Statuta Gradske knjižnice Orahovica (u daljnjem tekstu: Knjižnica), a u vezi s člankom 34. Zakona o fiskalnoj odgovornosti (Narodne novine, br. 111/18) i</w:t>
      </w:r>
      <w:r w:rsidR="00A92209" w:rsidRPr="00A92209">
        <w:rPr>
          <w:sz w:val="24"/>
          <w:szCs w:val="24"/>
        </w:rPr>
        <w:t xml:space="preserve"> </w:t>
      </w:r>
      <w:r w:rsidRPr="00A92209">
        <w:rPr>
          <w:sz w:val="24"/>
          <w:szCs w:val="24"/>
        </w:rPr>
        <w:t>članka 7. Uredbe o sastavljanju i predaji Izjave o fiskalnoj odgovornosti (Narodne novine, broj 95/19), v. d. ravnateljica Gradske knjižnice Orahovica donosi</w:t>
      </w:r>
    </w:p>
    <w:p w14:paraId="050F10AB" w14:textId="77777777" w:rsidR="00500FC3" w:rsidRPr="00A92209" w:rsidRDefault="00500FC3" w:rsidP="00D82F82">
      <w:pPr>
        <w:rPr>
          <w:sz w:val="24"/>
          <w:szCs w:val="24"/>
        </w:rPr>
      </w:pPr>
    </w:p>
    <w:p w14:paraId="619BEC74" w14:textId="38B7F7E3" w:rsidR="00D82F82" w:rsidRDefault="00D82F82" w:rsidP="001F556B">
      <w:pPr>
        <w:jc w:val="center"/>
        <w:rPr>
          <w:b/>
          <w:bCs/>
          <w:sz w:val="28"/>
          <w:szCs w:val="28"/>
        </w:rPr>
      </w:pPr>
      <w:r w:rsidRPr="00A92209">
        <w:rPr>
          <w:b/>
          <w:bCs/>
          <w:sz w:val="28"/>
          <w:szCs w:val="28"/>
        </w:rPr>
        <w:t>PROCEDURU BLAGAJNIČKOG POSLOVANJA</w:t>
      </w:r>
      <w:r w:rsidR="0032733A">
        <w:rPr>
          <w:b/>
          <w:bCs/>
          <w:sz w:val="28"/>
          <w:szCs w:val="28"/>
        </w:rPr>
        <w:t xml:space="preserve"> GRADSKE KNJIŽNICE ORAHOVICA</w:t>
      </w:r>
    </w:p>
    <w:p w14:paraId="2D53954B" w14:textId="77777777" w:rsidR="00500FC3" w:rsidRPr="001F556B" w:rsidRDefault="00500FC3" w:rsidP="001F556B">
      <w:pPr>
        <w:jc w:val="center"/>
        <w:rPr>
          <w:b/>
          <w:bCs/>
          <w:sz w:val="28"/>
          <w:szCs w:val="28"/>
        </w:rPr>
      </w:pPr>
    </w:p>
    <w:p w14:paraId="35CAF655" w14:textId="77777777" w:rsidR="00D82F82" w:rsidRPr="00A92209" w:rsidRDefault="00D82F82" w:rsidP="00A92209">
      <w:pPr>
        <w:jc w:val="center"/>
        <w:rPr>
          <w:b/>
          <w:bCs/>
          <w:sz w:val="24"/>
          <w:szCs w:val="24"/>
        </w:rPr>
      </w:pPr>
      <w:r w:rsidRPr="00A92209">
        <w:rPr>
          <w:b/>
          <w:bCs/>
          <w:sz w:val="24"/>
          <w:szCs w:val="24"/>
        </w:rPr>
        <w:t>Članak 1.</w:t>
      </w:r>
    </w:p>
    <w:p w14:paraId="4658ECB3" w14:textId="77777777" w:rsidR="00D82F82" w:rsidRPr="00A92209" w:rsidRDefault="00D82F82" w:rsidP="00D82F82">
      <w:pPr>
        <w:rPr>
          <w:sz w:val="24"/>
          <w:szCs w:val="24"/>
        </w:rPr>
      </w:pPr>
      <w:r w:rsidRPr="00A92209">
        <w:rPr>
          <w:sz w:val="24"/>
          <w:szCs w:val="24"/>
        </w:rPr>
        <w:t>Ovom Procedurom uređuje se organizacija blagajničkog poslovanja Knjižnice, pravovremeno vođenje blagajničkog dnevnika, konzistentnost između stavaka blagajne i izvornih dokumenata, blagajnički maksimum i ostale odredbe.</w:t>
      </w:r>
    </w:p>
    <w:p w14:paraId="5C7D765A" w14:textId="77777777" w:rsidR="00D82F82" w:rsidRPr="00A92209" w:rsidRDefault="00D82F82" w:rsidP="00A92209">
      <w:pPr>
        <w:jc w:val="center"/>
        <w:rPr>
          <w:b/>
          <w:bCs/>
          <w:sz w:val="24"/>
          <w:szCs w:val="24"/>
        </w:rPr>
      </w:pPr>
      <w:r w:rsidRPr="00A92209">
        <w:rPr>
          <w:b/>
          <w:bCs/>
          <w:sz w:val="24"/>
          <w:szCs w:val="24"/>
        </w:rPr>
        <w:t>Članak 2.</w:t>
      </w:r>
    </w:p>
    <w:p w14:paraId="3E6AF450" w14:textId="40CA4CFC" w:rsidR="001F556B" w:rsidRDefault="001F556B" w:rsidP="00D82F82">
      <w:pPr>
        <w:rPr>
          <w:sz w:val="24"/>
          <w:szCs w:val="24"/>
        </w:rPr>
      </w:pPr>
      <w:r>
        <w:rPr>
          <w:sz w:val="24"/>
          <w:szCs w:val="24"/>
        </w:rPr>
        <w:t>Gotovinu Knjižnice čine:</w:t>
      </w:r>
    </w:p>
    <w:p w14:paraId="3433CEC2" w14:textId="60BB769E" w:rsidR="001F556B" w:rsidRDefault="001F556B" w:rsidP="001F556B">
      <w:pPr>
        <w:pStyle w:val="Odlomakpopisa"/>
        <w:numPr>
          <w:ilvl w:val="0"/>
          <w:numId w:val="6"/>
        </w:numPr>
        <w:rPr>
          <w:sz w:val="24"/>
          <w:szCs w:val="24"/>
        </w:rPr>
      </w:pPr>
      <w:r>
        <w:rPr>
          <w:sz w:val="24"/>
          <w:szCs w:val="24"/>
        </w:rPr>
        <w:t>n</w:t>
      </w:r>
      <w:r w:rsidRPr="001F556B">
        <w:rPr>
          <w:sz w:val="24"/>
          <w:szCs w:val="24"/>
        </w:rPr>
        <w:t>ovčana sredstva podignuta s poslovnog računa, </w:t>
      </w:r>
    </w:p>
    <w:p w14:paraId="6EBCFA06" w14:textId="77777777" w:rsidR="001F556B" w:rsidRDefault="001F556B" w:rsidP="001F556B">
      <w:pPr>
        <w:pStyle w:val="Odlomakpopisa"/>
        <w:numPr>
          <w:ilvl w:val="0"/>
          <w:numId w:val="6"/>
        </w:numPr>
        <w:rPr>
          <w:sz w:val="24"/>
          <w:szCs w:val="24"/>
        </w:rPr>
      </w:pPr>
      <w:r w:rsidRPr="001F556B">
        <w:rPr>
          <w:sz w:val="24"/>
          <w:szCs w:val="24"/>
        </w:rPr>
        <w:t>novčana sredstva naplaćena od upisnina, naplaćenih zakasnina, usluga fotokopiranja, printanja, skeniranja, </w:t>
      </w:r>
    </w:p>
    <w:p w14:paraId="2BF82E73" w14:textId="3CBFCDAC" w:rsidR="001F556B" w:rsidRPr="001F556B" w:rsidRDefault="001F556B" w:rsidP="00D82F82">
      <w:pPr>
        <w:pStyle w:val="Odlomakpopisa"/>
        <w:numPr>
          <w:ilvl w:val="0"/>
          <w:numId w:val="6"/>
        </w:numPr>
        <w:rPr>
          <w:sz w:val="24"/>
          <w:szCs w:val="24"/>
        </w:rPr>
      </w:pPr>
      <w:r w:rsidRPr="001F556B">
        <w:rPr>
          <w:sz w:val="24"/>
          <w:szCs w:val="24"/>
        </w:rPr>
        <w:t>novčana sredstva koja se nalaze u blagajni.</w:t>
      </w:r>
    </w:p>
    <w:p w14:paraId="0733C1BB" w14:textId="5DF877CE" w:rsidR="00D82F82" w:rsidRPr="00A92209" w:rsidRDefault="00D82F82" w:rsidP="00A92209">
      <w:pPr>
        <w:jc w:val="center"/>
        <w:rPr>
          <w:b/>
          <w:bCs/>
          <w:sz w:val="24"/>
          <w:szCs w:val="24"/>
        </w:rPr>
      </w:pPr>
      <w:r w:rsidRPr="00A92209">
        <w:rPr>
          <w:b/>
          <w:bCs/>
          <w:sz w:val="24"/>
          <w:szCs w:val="24"/>
        </w:rPr>
        <w:t>Članak 3.</w:t>
      </w:r>
    </w:p>
    <w:p w14:paraId="1A341EA7" w14:textId="741F3BAE" w:rsidR="00D82F82" w:rsidRDefault="00D82F82" w:rsidP="00D82F82">
      <w:pPr>
        <w:rPr>
          <w:sz w:val="24"/>
          <w:szCs w:val="24"/>
        </w:rPr>
      </w:pPr>
      <w:r w:rsidRPr="00A92209">
        <w:rPr>
          <w:sz w:val="24"/>
          <w:szCs w:val="24"/>
        </w:rPr>
        <w:t>Za potrebe redovnog poslovanja Knjižnice utvrđuje se blagajnički maksimum u iznosu o</w:t>
      </w:r>
      <w:r w:rsidR="00500FC3">
        <w:rPr>
          <w:sz w:val="24"/>
          <w:szCs w:val="24"/>
        </w:rPr>
        <w:t>d 1000</w:t>
      </w:r>
      <w:r w:rsidRPr="00A92209">
        <w:rPr>
          <w:sz w:val="24"/>
          <w:szCs w:val="24"/>
        </w:rPr>
        <w:t>,00 kuna.</w:t>
      </w:r>
    </w:p>
    <w:p w14:paraId="7536C6C9" w14:textId="709F8A91" w:rsidR="001F556B" w:rsidRPr="00A92209" w:rsidRDefault="001F556B" w:rsidP="00D82F82">
      <w:pPr>
        <w:rPr>
          <w:sz w:val="24"/>
          <w:szCs w:val="24"/>
        </w:rPr>
      </w:pPr>
      <w:r>
        <w:rPr>
          <w:sz w:val="24"/>
          <w:szCs w:val="24"/>
        </w:rPr>
        <w:t>U Knjižnici se vodi kunska blagajna za redovito poslovanje u HRK.</w:t>
      </w:r>
    </w:p>
    <w:p w14:paraId="78633B83" w14:textId="7A992AE0" w:rsidR="00D82F82" w:rsidRPr="00A92209" w:rsidRDefault="00D82F82" w:rsidP="00A92209">
      <w:pPr>
        <w:jc w:val="center"/>
        <w:rPr>
          <w:b/>
          <w:bCs/>
          <w:sz w:val="24"/>
          <w:szCs w:val="24"/>
        </w:rPr>
      </w:pPr>
      <w:r w:rsidRPr="00A92209">
        <w:rPr>
          <w:b/>
          <w:bCs/>
          <w:sz w:val="24"/>
          <w:szCs w:val="24"/>
        </w:rPr>
        <w:t>Članak 4.</w:t>
      </w:r>
    </w:p>
    <w:p w14:paraId="11EF1BE2" w14:textId="608FEBCE" w:rsidR="00D82F82" w:rsidRPr="00A92209" w:rsidRDefault="00D82F82" w:rsidP="00D82F82">
      <w:pPr>
        <w:rPr>
          <w:sz w:val="24"/>
          <w:szCs w:val="24"/>
        </w:rPr>
      </w:pPr>
      <w:r w:rsidRPr="00A92209">
        <w:rPr>
          <w:sz w:val="24"/>
          <w:szCs w:val="24"/>
        </w:rPr>
        <w:t xml:space="preserve">Iznos sredstava iznad </w:t>
      </w:r>
      <w:r w:rsidR="00500FC3">
        <w:rPr>
          <w:sz w:val="24"/>
          <w:szCs w:val="24"/>
        </w:rPr>
        <w:t>1000</w:t>
      </w:r>
      <w:r w:rsidRPr="00A92209">
        <w:rPr>
          <w:sz w:val="24"/>
          <w:szCs w:val="24"/>
        </w:rPr>
        <w:t>,00 kuna, odnosno iznad blagajničkog maksimuma, koji na kraju radnog dana ostaje u blagajni, treba položiti na poslovni račun Knjižnice isti dan ili najkasnije drugi radni dan.</w:t>
      </w:r>
    </w:p>
    <w:p w14:paraId="1D0D7A5B" w14:textId="193CD9B2" w:rsidR="00D82F82" w:rsidRPr="00A92209" w:rsidRDefault="00D82F82" w:rsidP="00D82F82">
      <w:pPr>
        <w:rPr>
          <w:sz w:val="24"/>
          <w:szCs w:val="24"/>
        </w:rPr>
      </w:pPr>
      <w:r w:rsidRPr="00A92209">
        <w:rPr>
          <w:sz w:val="24"/>
          <w:szCs w:val="24"/>
        </w:rPr>
        <w:t xml:space="preserve">Za blagajnički maksimum u kasi blagajne zadužen je ravnatelj te u njegovoj odsutnosti </w:t>
      </w:r>
      <w:r w:rsidR="00A92209">
        <w:rPr>
          <w:sz w:val="24"/>
          <w:szCs w:val="24"/>
        </w:rPr>
        <w:t>druga zaposlenica</w:t>
      </w:r>
      <w:r w:rsidRPr="00A92209">
        <w:rPr>
          <w:sz w:val="24"/>
          <w:szCs w:val="24"/>
        </w:rPr>
        <w:t>.</w:t>
      </w:r>
    </w:p>
    <w:p w14:paraId="5EBD1A75" w14:textId="77777777" w:rsidR="00D82F82" w:rsidRPr="00A92209" w:rsidRDefault="00D82F82" w:rsidP="00A92209">
      <w:pPr>
        <w:jc w:val="center"/>
        <w:rPr>
          <w:b/>
          <w:bCs/>
          <w:sz w:val="24"/>
          <w:szCs w:val="24"/>
        </w:rPr>
      </w:pPr>
      <w:r w:rsidRPr="00A92209">
        <w:rPr>
          <w:b/>
          <w:bCs/>
          <w:sz w:val="24"/>
          <w:szCs w:val="24"/>
        </w:rPr>
        <w:lastRenderedPageBreak/>
        <w:t>Članak 5.</w:t>
      </w:r>
    </w:p>
    <w:p w14:paraId="17ACF5D7" w14:textId="477F98A9" w:rsidR="00D82F82" w:rsidRPr="00A92209" w:rsidRDefault="00D82F82" w:rsidP="00D82F82">
      <w:pPr>
        <w:rPr>
          <w:sz w:val="24"/>
          <w:szCs w:val="24"/>
        </w:rPr>
      </w:pPr>
      <w:r w:rsidRPr="00A92209">
        <w:rPr>
          <w:sz w:val="24"/>
          <w:szCs w:val="24"/>
        </w:rPr>
        <w:t>Blagajničko poslovanje se evidentira preko blagajničkih isprava:</w:t>
      </w:r>
    </w:p>
    <w:p w14:paraId="615FEBD5" w14:textId="4EE27242" w:rsidR="00D82F82" w:rsidRDefault="00D82F82" w:rsidP="00A92209">
      <w:pPr>
        <w:pStyle w:val="Odlomakpopisa"/>
        <w:numPr>
          <w:ilvl w:val="0"/>
          <w:numId w:val="3"/>
        </w:numPr>
        <w:rPr>
          <w:sz w:val="24"/>
          <w:szCs w:val="24"/>
        </w:rPr>
      </w:pPr>
      <w:r w:rsidRPr="00A92209">
        <w:rPr>
          <w:sz w:val="24"/>
          <w:szCs w:val="24"/>
        </w:rPr>
        <w:t>blagajničke uplatnice</w:t>
      </w:r>
    </w:p>
    <w:p w14:paraId="37E72318" w14:textId="5EB41B0B" w:rsidR="00D82F82" w:rsidRDefault="00D82F82" w:rsidP="00D82F82">
      <w:pPr>
        <w:pStyle w:val="Odlomakpopisa"/>
        <w:numPr>
          <w:ilvl w:val="0"/>
          <w:numId w:val="3"/>
        </w:numPr>
        <w:rPr>
          <w:sz w:val="24"/>
          <w:szCs w:val="24"/>
        </w:rPr>
      </w:pPr>
      <w:r w:rsidRPr="00A92209">
        <w:rPr>
          <w:sz w:val="24"/>
          <w:szCs w:val="24"/>
        </w:rPr>
        <w:t xml:space="preserve"> blagajničke isplatnice</w:t>
      </w:r>
    </w:p>
    <w:p w14:paraId="7503B140" w14:textId="2252FDF3" w:rsidR="00D82F82" w:rsidRPr="00A92209" w:rsidRDefault="00D82F82" w:rsidP="00D82F82">
      <w:pPr>
        <w:pStyle w:val="Odlomakpopisa"/>
        <w:numPr>
          <w:ilvl w:val="0"/>
          <w:numId w:val="3"/>
        </w:numPr>
        <w:rPr>
          <w:sz w:val="24"/>
          <w:szCs w:val="24"/>
        </w:rPr>
      </w:pPr>
      <w:r w:rsidRPr="00A92209">
        <w:rPr>
          <w:sz w:val="24"/>
          <w:szCs w:val="24"/>
        </w:rPr>
        <w:t xml:space="preserve"> blagajnički izvještaj (dnevnik blagajničkog poslovanja).</w:t>
      </w:r>
    </w:p>
    <w:p w14:paraId="29B3CF66" w14:textId="67F9831C" w:rsidR="00D82F82" w:rsidRDefault="00D82F82" w:rsidP="00D82F82">
      <w:pPr>
        <w:rPr>
          <w:sz w:val="24"/>
          <w:szCs w:val="24"/>
        </w:rPr>
      </w:pPr>
      <w:r w:rsidRPr="00A92209">
        <w:rPr>
          <w:sz w:val="24"/>
          <w:szCs w:val="24"/>
        </w:rPr>
        <w:t>Za svaku pojedinačnu uplatu i isplatu novca iz blagajne izdaje se zasebna numerirana uplatnica, odnosno isplatnica koju potpisuju ravnatelj te uplatitelj odnosno isplatitelj.</w:t>
      </w:r>
    </w:p>
    <w:p w14:paraId="6A27BFEE" w14:textId="31E7322A" w:rsidR="00F00F5C" w:rsidRPr="00A92209" w:rsidRDefault="00F00F5C" w:rsidP="00D82F82">
      <w:pPr>
        <w:rPr>
          <w:sz w:val="24"/>
          <w:szCs w:val="24"/>
        </w:rPr>
      </w:pPr>
      <w:r>
        <w:rPr>
          <w:sz w:val="24"/>
          <w:szCs w:val="24"/>
        </w:rPr>
        <w:t>Svaka isplatnica mora biti potpisana od strane primatelja.</w:t>
      </w:r>
    </w:p>
    <w:p w14:paraId="72284C4D" w14:textId="77777777" w:rsidR="00D82F82" w:rsidRPr="00A92209" w:rsidRDefault="00D82F82" w:rsidP="00A92209">
      <w:pPr>
        <w:jc w:val="center"/>
        <w:rPr>
          <w:b/>
          <w:bCs/>
          <w:sz w:val="24"/>
          <w:szCs w:val="24"/>
        </w:rPr>
      </w:pPr>
      <w:r w:rsidRPr="00A92209">
        <w:rPr>
          <w:b/>
          <w:bCs/>
          <w:sz w:val="24"/>
          <w:szCs w:val="24"/>
        </w:rPr>
        <w:t>Članak 6.</w:t>
      </w:r>
    </w:p>
    <w:p w14:paraId="2A901CD2" w14:textId="43B0AFB9" w:rsidR="00D82F82" w:rsidRPr="00A92209" w:rsidRDefault="00D82F82" w:rsidP="00D82F82">
      <w:pPr>
        <w:rPr>
          <w:sz w:val="24"/>
          <w:szCs w:val="24"/>
        </w:rPr>
      </w:pPr>
      <w:r w:rsidRPr="00A92209">
        <w:rPr>
          <w:sz w:val="24"/>
          <w:szCs w:val="24"/>
        </w:rPr>
        <w:t>Blagajničko poslovanje se može evidentirati ručno ili elektronski. U slučaju vođenja blagajničkog poslovanja elektronski, blagajničke isprave moraju imati zadovoljavajuću formu (naziv i redni broj</w:t>
      </w:r>
      <w:r w:rsidR="00A92209">
        <w:rPr>
          <w:sz w:val="24"/>
          <w:szCs w:val="24"/>
        </w:rPr>
        <w:t xml:space="preserve"> </w:t>
      </w:r>
      <w:r w:rsidRPr="00A92209">
        <w:rPr>
          <w:sz w:val="24"/>
          <w:szCs w:val="24"/>
        </w:rPr>
        <w:t>isprave, uplaćeni/isplaćeni iznos, datum i mjesto izdavanja isprave, kratak opis poslovne transakcije, potpisi ovlaštenih osoba, uplatitelj/isplatitelj, te pečat izdavatelja isprave).</w:t>
      </w:r>
    </w:p>
    <w:p w14:paraId="366AF673" w14:textId="77777777" w:rsidR="00D82F82" w:rsidRPr="00A92209" w:rsidRDefault="00D82F82" w:rsidP="00A92209">
      <w:pPr>
        <w:jc w:val="center"/>
        <w:rPr>
          <w:b/>
          <w:bCs/>
          <w:sz w:val="24"/>
          <w:szCs w:val="24"/>
        </w:rPr>
      </w:pPr>
      <w:r w:rsidRPr="00A92209">
        <w:rPr>
          <w:b/>
          <w:bCs/>
          <w:sz w:val="24"/>
          <w:szCs w:val="24"/>
        </w:rPr>
        <w:t>Članak 7.</w:t>
      </w:r>
    </w:p>
    <w:p w14:paraId="739A5345" w14:textId="18E66B0F" w:rsidR="00F00F5C" w:rsidRDefault="00F00F5C" w:rsidP="00F00F5C">
      <w:pPr>
        <w:rPr>
          <w:sz w:val="24"/>
          <w:szCs w:val="24"/>
        </w:rPr>
      </w:pPr>
      <w:r w:rsidRPr="00F00F5C">
        <w:rPr>
          <w:sz w:val="24"/>
          <w:szCs w:val="24"/>
        </w:rPr>
        <w:t>Gotovinska novčana sredstva drže se u kasi kunske blagajne kojom rukuje blagajnik. Ključ od kunske blagajne može imati samo blagajnik i voditelj financijsko – materijalnog poslovanja. Prilikom svakog napuštanja radnog mjesta blagajnik je dužan zaključati kasu.</w:t>
      </w:r>
    </w:p>
    <w:p w14:paraId="5AA5D5F8" w14:textId="25B00834" w:rsidR="00F00F5C" w:rsidRDefault="00F00F5C" w:rsidP="00F00F5C">
      <w:pPr>
        <w:rPr>
          <w:sz w:val="24"/>
          <w:szCs w:val="24"/>
        </w:rPr>
      </w:pPr>
      <w:r w:rsidRPr="00F00F5C">
        <w:rPr>
          <w:sz w:val="24"/>
          <w:szCs w:val="24"/>
        </w:rPr>
        <w:t>Blagajničke poslove vezane uz naplatu usluga Knjižnice obavlja osoba koja radi na prijemnom pultu. Zadužena je za naplatu zakasnina, upisnina i ostalih usluga, dužna je čuvati priloge o naplati usluga u vidu blagajničkog izvješća i svakodnevno na kraju radnog vremena napraviti obračun uplaćene gotovine u skladu s blagajničkim izvješćem.</w:t>
      </w:r>
    </w:p>
    <w:p w14:paraId="19C60289" w14:textId="77777777" w:rsidR="00392E5A" w:rsidRPr="00392E5A" w:rsidRDefault="00392E5A" w:rsidP="00392E5A">
      <w:pPr>
        <w:rPr>
          <w:sz w:val="24"/>
          <w:szCs w:val="24"/>
        </w:rPr>
      </w:pPr>
      <w:r w:rsidRPr="00392E5A">
        <w:rPr>
          <w:sz w:val="24"/>
          <w:szCs w:val="24"/>
        </w:rPr>
        <w:t>Računopolagatelj se zadužuje za numerirane blokove uplatnica, isplatnica i blagajničkih izvješća. 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14:paraId="5C5BEF40" w14:textId="77777777" w:rsidR="00392E5A" w:rsidRPr="00392E5A" w:rsidRDefault="00392E5A" w:rsidP="00392E5A">
      <w:pPr>
        <w:rPr>
          <w:sz w:val="24"/>
          <w:szCs w:val="24"/>
        </w:rPr>
      </w:pPr>
      <w:r w:rsidRPr="00392E5A">
        <w:rPr>
          <w:sz w:val="24"/>
          <w:szCs w:val="24"/>
        </w:rPr>
        <w:t>Ispisivanje i potpisivanje dokumenta o uplati i isplati je jednokratno, s dvije kopije i originalom za potrebe primatelja i blagajne.</w:t>
      </w:r>
    </w:p>
    <w:p w14:paraId="4DF64DE7" w14:textId="77777777" w:rsidR="00392E5A" w:rsidRPr="00392E5A" w:rsidRDefault="00392E5A" w:rsidP="00392E5A">
      <w:pPr>
        <w:rPr>
          <w:sz w:val="24"/>
          <w:szCs w:val="24"/>
        </w:rPr>
      </w:pPr>
      <w:r w:rsidRPr="00392E5A">
        <w:rPr>
          <w:sz w:val="24"/>
          <w:szCs w:val="24"/>
        </w:rPr>
        <w:t>Blagajnička uplatnica se ispostavlja u tri primjerka:</w:t>
      </w:r>
    </w:p>
    <w:p w14:paraId="7D178715" w14:textId="77777777" w:rsidR="00392E5A" w:rsidRPr="00392E5A" w:rsidRDefault="00392E5A" w:rsidP="00392E5A">
      <w:pPr>
        <w:rPr>
          <w:sz w:val="24"/>
          <w:szCs w:val="24"/>
        </w:rPr>
      </w:pPr>
      <w:r w:rsidRPr="00392E5A">
        <w:rPr>
          <w:sz w:val="24"/>
          <w:szCs w:val="24"/>
        </w:rPr>
        <w:t>Original uplatitelju, jedna kopija temeljem koje je izvršena uplata gotovog novca prilaže se uz blagajnički izvještaj, jedna kopija ostaje u arhivi knjižnice.</w:t>
      </w:r>
    </w:p>
    <w:p w14:paraId="6D377C3E" w14:textId="0AA62D9D" w:rsidR="00392E5A" w:rsidRDefault="00392E5A" w:rsidP="00392E5A">
      <w:pPr>
        <w:rPr>
          <w:sz w:val="24"/>
          <w:szCs w:val="24"/>
        </w:rPr>
      </w:pPr>
      <w:r w:rsidRPr="00392E5A">
        <w:rPr>
          <w:sz w:val="24"/>
          <w:szCs w:val="24"/>
        </w:rPr>
        <w:t>Blagajnička isplatnica ispostavlja se također u dva primjerka, original s dokumentacijom temeljem koje je izvršena isplata gotovog novca prilaže se uz blagajnički izvještaj, jedna kopija ostaje u arhivi knjižnice.</w:t>
      </w:r>
    </w:p>
    <w:p w14:paraId="0B22727B" w14:textId="0D7C461C" w:rsidR="00D82F82" w:rsidRPr="00372CCF" w:rsidRDefault="00D82F82" w:rsidP="00372CCF">
      <w:pPr>
        <w:jc w:val="center"/>
        <w:rPr>
          <w:b/>
          <w:bCs/>
          <w:sz w:val="24"/>
          <w:szCs w:val="24"/>
        </w:rPr>
      </w:pPr>
      <w:r w:rsidRPr="00372CCF">
        <w:rPr>
          <w:b/>
          <w:bCs/>
          <w:sz w:val="24"/>
          <w:szCs w:val="24"/>
        </w:rPr>
        <w:lastRenderedPageBreak/>
        <w:t>Članak 8.</w:t>
      </w:r>
    </w:p>
    <w:p w14:paraId="438E9CF2" w14:textId="494A5B55" w:rsidR="00D82F82" w:rsidRPr="00A92209" w:rsidRDefault="00D82F82" w:rsidP="00D82F82">
      <w:pPr>
        <w:rPr>
          <w:sz w:val="24"/>
          <w:szCs w:val="24"/>
        </w:rPr>
      </w:pPr>
      <w:r w:rsidRPr="00A92209">
        <w:rPr>
          <w:sz w:val="24"/>
          <w:szCs w:val="24"/>
        </w:rPr>
        <w:t xml:space="preserve">Računopolagatelj je ravnatelj budući da računovodstvene poslove za knjižnicu obavlja djelatnik Grada </w:t>
      </w:r>
      <w:r w:rsidR="00372CCF">
        <w:rPr>
          <w:sz w:val="24"/>
          <w:szCs w:val="24"/>
        </w:rPr>
        <w:t>Orahovice</w:t>
      </w:r>
      <w:r w:rsidRPr="00A92209">
        <w:rPr>
          <w:sz w:val="24"/>
          <w:szCs w:val="24"/>
        </w:rPr>
        <w:t xml:space="preserve">, a za stanje gotovine u blagajni odgovoran je ravnatelj te </w:t>
      </w:r>
      <w:r w:rsidR="00372CCF">
        <w:rPr>
          <w:sz w:val="24"/>
          <w:szCs w:val="24"/>
        </w:rPr>
        <w:t>druga zaposlenica</w:t>
      </w:r>
      <w:r w:rsidRPr="00A92209">
        <w:rPr>
          <w:sz w:val="24"/>
          <w:szCs w:val="24"/>
        </w:rPr>
        <w:t xml:space="preserve"> u slučaju odsutnosti ravnatelja.</w:t>
      </w:r>
      <w:r w:rsidR="00372CCF">
        <w:rPr>
          <w:sz w:val="24"/>
          <w:szCs w:val="24"/>
        </w:rPr>
        <w:t xml:space="preserve"> </w:t>
      </w:r>
    </w:p>
    <w:p w14:paraId="5127B599" w14:textId="2391FD93" w:rsidR="00D82F82" w:rsidRPr="00A92209" w:rsidRDefault="00D82F82" w:rsidP="00D82F82">
      <w:pPr>
        <w:rPr>
          <w:sz w:val="24"/>
          <w:szCs w:val="24"/>
        </w:rPr>
      </w:pPr>
      <w:r w:rsidRPr="00A92209">
        <w:rPr>
          <w:sz w:val="24"/>
          <w:szCs w:val="24"/>
        </w:rPr>
        <w:t xml:space="preserve">Ravnatelj knjižnice je dužan voditi računa o blagajničkom maksimumu i redovito polagati novac na poslovni račun Grada </w:t>
      </w:r>
      <w:r w:rsidR="00372CCF">
        <w:rPr>
          <w:sz w:val="24"/>
          <w:szCs w:val="24"/>
        </w:rPr>
        <w:t>Orahovice</w:t>
      </w:r>
      <w:r w:rsidRPr="00A92209">
        <w:rPr>
          <w:sz w:val="24"/>
          <w:szCs w:val="24"/>
        </w:rPr>
        <w:t xml:space="preserve"> te voditi računa o količini primljenog i izdanog novca.</w:t>
      </w:r>
    </w:p>
    <w:p w14:paraId="6075ADD3" w14:textId="3067447E" w:rsidR="00D82F82" w:rsidRPr="00A92209" w:rsidRDefault="00D82F82" w:rsidP="00D82F82">
      <w:pPr>
        <w:rPr>
          <w:sz w:val="24"/>
          <w:szCs w:val="24"/>
        </w:rPr>
      </w:pPr>
      <w:r w:rsidRPr="00A92209">
        <w:rPr>
          <w:sz w:val="24"/>
          <w:szCs w:val="24"/>
        </w:rPr>
        <w:t>Zaprimljenu dokumentaciju od strane računopolagatelja kontrolira djelatnica</w:t>
      </w:r>
      <w:r w:rsidR="00372CCF">
        <w:rPr>
          <w:sz w:val="24"/>
          <w:szCs w:val="24"/>
        </w:rPr>
        <w:t>/djelatnik</w:t>
      </w:r>
      <w:r w:rsidRPr="00A92209">
        <w:rPr>
          <w:sz w:val="24"/>
          <w:szCs w:val="24"/>
        </w:rPr>
        <w:t xml:space="preserve"> za zaprimanje blagajničkog izvješća knjižnice ovlaštena od strane Grada u skladu sa zaduženjem od strane poslodavca.</w:t>
      </w:r>
    </w:p>
    <w:p w14:paraId="337D94ED" w14:textId="77777777" w:rsidR="00D82F82" w:rsidRPr="00372CCF" w:rsidRDefault="00D82F82" w:rsidP="00372CCF">
      <w:pPr>
        <w:jc w:val="center"/>
        <w:rPr>
          <w:b/>
          <w:bCs/>
          <w:sz w:val="24"/>
          <w:szCs w:val="24"/>
        </w:rPr>
      </w:pPr>
      <w:r w:rsidRPr="00372CCF">
        <w:rPr>
          <w:b/>
          <w:bCs/>
          <w:sz w:val="24"/>
          <w:szCs w:val="24"/>
        </w:rPr>
        <w:t>Članak 9.</w:t>
      </w:r>
    </w:p>
    <w:p w14:paraId="73C7072F" w14:textId="77777777" w:rsidR="00D82F82" w:rsidRPr="00A92209" w:rsidRDefault="00D82F82" w:rsidP="00D82F82">
      <w:pPr>
        <w:rPr>
          <w:sz w:val="24"/>
          <w:szCs w:val="24"/>
        </w:rPr>
      </w:pPr>
      <w:r w:rsidRPr="00A92209">
        <w:rPr>
          <w:sz w:val="24"/>
          <w:szCs w:val="24"/>
        </w:rPr>
        <w:t>U blagajnu Knjižnice se evidentiraju uplate:</w:t>
      </w:r>
    </w:p>
    <w:p w14:paraId="5773A2CB" w14:textId="6E4B0F4E" w:rsidR="00D82F82" w:rsidRPr="00500FC3" w:rsidRDefault="00D82F82" w:rsidP="00D82F82">
      <w:pPr>
        <w:pStyle w:val="Odlomakpopisa"/>
        <w:numPr>
          <w:ilvl w:val="0"/>
          <w:numId w:val="4"/>
        </w:numPr>
        <w:rPr>
          <w:sz w:val="24"/>
          <w:szCs w:val="24"/>
        </w:rPr>
      </w:pPr>
      <w:r w:rsidRPr="00372CCF">
        <w:rPr>
          <w:sz w:val="24"/>
          <w:szCs w:val="24"/>
        </w:rPr>
        <w:t>uplate u gotovini koje su nastale kao rezultat redovno</w:t>
      </w:r>
      <w:r w:rsidR="00372CCF" w:rsidRPr="00372CCF">
        <w:rPr>
          <w:sz w:val="24"/>
          <w:szCs w:val="24"/>
        </w:rPr>
        <w:t xml:space="preserve">g </w:t>
      </w:r>
      <w:r w:rsidRPr="00372CCF">
        <w:rPr>
          <w:sz w:val="24"/>
          <w:szCs w:val="24"/>
        </w:rPr>
        <w:t>poslovanja(članarine,</w:t>
      </w:r>
      <w:r w:rsidR="00372CCF">
        <w:rPr>
          <w:sz w:val="24"/>
          <w:szCs w:val="24"/>
        </w:rPr>
        <w:t xml:space="preserve"> </w:t>
      </w:r>
      <w:r w:rsidRPr="00372CCF">
        <w:rPr>
          <w:sz w:val="24"/>
          <w:szCs w:val="24"/>
        </w:rPr>
        <w:t>uplate za otpisane knjige,</w:t>
      </w:r>
      <w:r w:rsidR="00372CCF">
        <w:rPr>
          <w:sz w:val="24"/>
          <w:szCs w:val="24"/>
        </w:rPr>
        <w:t xml:space="preserve"> </w:t>
      </w:r>
      <w:r w:rsidRPr="00372CCF">
        <w:rPr>
          <w:sz w:val="24"/>
          <w:szCs w:val="24"/>
        </w:rPr>
        <w:t>zakasni</w:t>
      </w:r>
      <w:r w:rsidR="00372CCF">
        <w:rPr>
          <w:sz w:val="24"/>
          <w:szCs w:val="24"/>
        </w:rPr>
        <w:t>ne …)</w:t>
      </w:r>
    </w:p>
    <w:p w14:paraId="50492374" w14:textId="5097147A" w:rsidR="00D82F82" w:rsidRPr="00372CCF" w:rsidRDefault="00D82F82" w:rsidP="00372CCF">
      <w:pPr>
        <w:jc w:val="center"/>
        <w:rPr>
          <w:b/>
          <w:bCs/>
          <w:sz w:val="24"/>
          <w:szCs w:val="24"/>
        </w:rPr>
      </w:pPr>
      <w:r w:rsidRPr="00372CCF">
        <w:rPr>
          <w:b/>
          <w:bCs/>
          <w:sz w:val="24"/>
          <w:szCs w:val="24"/>
        </w:rPr>
        <w:t>Članak 1</w:t>
      </w:r>
      <w:r w:rsidR="00500FC3">
        <w:rPr>
          <w:b/>
          <w:bCs/>
          <w:sz w:val="24"/>
          <w:szCs w:val="24"/>
        </w:rPr>
        <w:t>0</w:t>
      </w:r>
      <w:r w:rsidRPr="00372CCF">
        <w:rPr>
          <w:b/>
          <w:bCs/>
          <w:sz w:val="24"/>
          <w:szCs w:val="24"/>
        </w:rPr>
        <w:t>.</w:t>
      </w:r>
    </w:p>
    <w:p w14:paraId="20E1E6B2" w14:textId="69D93B0E" w:rsidR="00D82F82" w:rsidRDefault="00D82F82" w:rsidP="00D82F82">
      <w:pPr>
        <w:rPr>
          <w:sz w:val="24"/>
          <w:szCs w:val="24"/>
        </w:rPr>
      </w:pPr>
      <w:r w:rsidRPr="00A92209">
        <w:rPr>
          <w:sz w:val="24"/>
          <w:szCs w:val="24"/>
        </w:rPr>
        <w:t xml:space="preserve">Sve uplate gotovine u Knjižničnu blagajnu polažu se na poslovni račun </w:t>
      </w:r>
      <w:r w:rsidR="00392E5A">
        <w:rPr>
          <w:sz w:val="24"/>
          <w:szCs w:val="24"/>
        </w:rPr>
        <w:t>Knjižnice.</w:t>
      </w:r>
    </w:p>
    <w:p w14:paraId="4DBB7BED" w14:textId="354F344F" w:rsidR="00392E5A" w:rsidRPr="00A92209" w:rsidRDefault="00392E5A" w:rsidP="00D82F82">
      <w:pPr>
        <w:rPr>
          <w:sz w:val="24"/>
          <w:szCs w:val="24"/>
        </w:rPr>
      </w:pPr>
      <w:r w:rsidRPr="00392E5A">
        <w:rPr>
          <w:sz w:val="24"/>
          <w:szCs w:val="24"/>
        </w:rPr>
        <w:t>Utržak od izvršenih usluga se uplaćuje na poslovni račun Knjižnice, predajom gotovine u poslovnici banke ili FINA-e svakog petka za protekli sedmodnevni period.</w:t>
      </w:r>
    </w:p>
    <w:p w14:paraId="155BEE11" w14:textId="526EF1F1" w:rsidR="00D82F82" w:rsidRPr="00372CCF" w:rsidRDefault="00D82F82" w:rsidP="00372CCF">
      <w:pPr>
        <w:jc w:val="center"/>
        <w:rPr>
          <w:b/>
          <w:bCs/>
          <w:sz w:val="24"/>
          <w:szCs w:val="24"/>
        </w:rPr>
      </w:pPr>
      <w:r w:rsidRPr="00372CCF">
        <w:rPr>
          <w:b/>
          <w:bCs/>
          <w:sz w:val="24"/>
          <w:szCs w:val="24"/>
        </w:rPr>
        <w:t>Članak 1</w:t>
      </w:r>
      <w:r w:rsidR="00500FC3">
        <w:rPr>
          <w:b/>
          <w:bCs/>
          <w:sz w:val="24"/>
          <w:szCs w:val="24"/>
        </w:rPr>
        <w:t>1</w:t>
      </w:r>
      <w:r w:rsidRPr="00372CCF">
        <w:rPr>
          <w:b/>
          <w:bCs/>
          <w:sz w:val="24"/>
          <w:szCs w:val="24"/>
        </w:rPr>
        <w:t>.</w:t>
      </w:r>
    </w:p>
    <w:p w14:paraId="6C68B13F" w14:textId="56903773" w:rsidR="00D82F82" w:rsidRPr="00A92209" w:rsidRDefault="00D82F82" w:rsidP="00D82F82">
      <w:pPr>
        <w:rPr>
          <w:sz w:val="24"/>
          <w:szCs w:val="24"/>
        </w:rPr>
      </w:pPr>
      <w:r w:rsidRPr="00A92209">
        <w:rPr>
          <w:sz w:val="24"/>
          <w:szCs w:val="24"/>
        </w:rPr>
        <w:t>Isplate predujmova i drugih oblika isplata za koje ne postoji posebna dokumentacija</w:t>
      </w:r>
      <w:r w:rsidR="00392E5A">
        <w:rPr>
          <w:sz w:val="24"/>
          <w:szCs w:val="24"/>
        </w:rPr>
        <w:t xml:space="preserve"> (akontacije za službena putovanja, sredstva za manje materijalne troškove, dnevnice i troškovi službenih putovanja i ostale isplate nastale kao rezultat redovnog poslovanja)</w:t>
      </w:r>
      <w:r w:rsidRPr="00A92209">
        <w:rPr>
          <w:sz w:val="24"/>
          <w:szCs w:val="24"/>
        </w:rPr>
        <w:t xml:space="preserve"> mogu se</w:t>
      </w:r>
      <w:r w:rsidR="00372CCF">
        <w:rPr>
          <w:sz w:val="24"/>
          <w:szCs w:val="24"/>
        </w:rPr>
        <w:t xml:space="preserve"> </w:t>
      </w:r>
      <w:r w:rsidRPr="00A92209">
        <w:rPr>
          <w:sz w:val="24"/>
          <w:szCs w:val="24"/>
        </w:rPr>
        <w:t>obavljati temeljem posebne odluke koje u tu svrhu izrađuje ravnatelj, a svojim potpisom odobrava.</w:t>
      </w:r>
    </w:p>
    <w:p w14:paraId="5E78D3CF" w14:textId="0662C09B" w:rsidR="00D82F82" w:rsidRPr="00D502ED" w:rsidRDefault="00D82F82" w:rsidP="00D502ED">
      <w:pPr>
        <w:jc w:val="center"/>
        <w:rPr>
          <w:b/>
          <w:bCs/>
          <w:sz w:val="24"/>
          <w:szCs w:val="24"/>
        </w:rPr>
      </w:pPr>
      <w:r w:rsidRPr="00D502ED">
        <w:rPr>
          <w:b/>
          <w:bCs/>
          <w:sz w:val="24"/>
          <w:szCs w:val="24"/>
        </w:rPr>
        <w:t>Članak 1</w:t>
      </w:r>
      <w:r w:rsidR="00500FC3">
        <w:rPr>
          <w:b/>
          <w:bCs/>
          <w:sz w:val="24"/>
          <w:szCs w:val="24"/>
        </w:rPr>
        <w:t>2</w:t>
      </w:r>
      <w:r w:rsidRPr="00D502ED">
        <w:rPr>
          <w:b/>
          <w:bCs/>
          <w:sz w:val="24"/>
          <w:szCs w:val="24"/>
        </w:rPr>
        <w:t>.</w:t>
      </w:r>
    </w:p>
    <w:p w14:paraId="4D2423A1" w14:textId="7F8B70FD" w:rsidR="00D82F82" w:rsidRPr="00A92209" w:rsidRDefault="00D82F82" w:rsidP="00D82F82">
      <w:pPr>
        <w:rPr>
          <w:sz w:val="24"/>
          <w:szCs w:val="24"/>
        </w:rPr>
      </w:pPr>
      <w:r w:rsidRPr="00A92209">
        <w:rPr>
          <w:sz w:val="24"/>
          <w:szCs w:val="24"/>
        </w:rPr>
        <w:t>Blagajnička izvješća Knjižnice se vode i zaključuju ovisno o potrebama Knjižnice dnevno, tjedno,</w:t>
      </w:r>
      <w:r w:rsidR="00D502ED">
        <w:rPr>
          <w:sz w:val="24"/>
          <w:szCs w:val="24"/>
        </w:rPr>
        <w:t xml:space="preserve"> </w:t>
      </w:r>
      <w:r w:rsidRPr="00A92209">
        <w:rPr>
          <w:sz w:val="24"/>
          <w:szCs w:val="24"/>
        </w:rPr>
        <w:t>dvotjedno ili mjesečno. Utvrđivanje stvarnog stanja blagajne obavlja se na kraju</w:t>
      </w:r>
      <w:r w:rsidR="00D502ED">
        <w:rPr>
          <w:sz w:val="24"/>
          <w:szCs w:val="24"/>
        </w:rPr>
        <w:t xml:space="preserve"> </w:t>
      </w:r>
      <w:r w:rsidRPr="00A92209">
        <w:rPr>
          <w:sz w:val="24"/>
          <w:szCs w:val="24"/>
        </w:rPr>
        <w:t>svakog radnog dana.</w:t>
      </w:r>
    </w:p>
    <w:p w14:paraId="3A5D9904" w14:textId="7D0335AE" w:rsidR="00D502ED" w:rsidRDefault="00D502ED" w:rsidP="00D82F82">
      <w:pPr>
        <w:rPr>
          <w:sz w:val="24"/>
          <w:szCs w:val="24"/>
        </w:rPr>
      </w:pPr>
      <w:r w:rsidRPr="00D502ED">
        <w:rPr>
          <w:sz w:val="24"/>
          <w:szCs w:val="24"/>
        </w:rPr>
        <w:t>Zaprimljenu dokumentaciju blagajnik kontrolira formalno i suštinski, fizičkim brojanjem potvrđuje točnost uplaćene gotovine, ispisuje uplatnicu na ime i svrhu uplate prema priloženoj dokumentaciji s potpisom uplatitelja, ispisuje uplatnicu ili rješenje na ime i svrhu isplate po priloženom računu i obavlja isplatu gotovine potpisom primatelja (osobe kojoj je isplaćena gotovina).</w:t>
      </w:r>
    </w:p>
    <w:p w14:paraId="7165CBF9" w14:textId="4514646E" w:rsidR="00D82F82" w:rsidRPr="00A92209" w:rsidRDefault="00D82F82" w:rsidP="00D82F82">
      <w:pPr>
        <w:rPr>
          <w:sz w:val="24"/>
          <w:szCs w:val="24"/>
        </w:rPr>
      </w:pPr>
      <w:r w:rsidRPr="00A92209">
        <w:rPr>
          <w:sz w:val="24"/>
          <w:szCs w:val="24"/>
        </w:rPr>
        <w:t>Blagajnički izvještaj u knjižnici kontrolira ravnatelj što potvrđuje svojim potpisom.</w:t>
      </w:r>
    </w:p>
    <w:p w14:paraId="57A082D7" w14:textId="1583A2B3" w:rsidR="00D502ED" w:rsidRPr="00500FC3" w:rsidRDefault="00D82F82" w:rsidP="00500FC3">
      <w:pPr>
        <w:rPr>
          <w:sz w:val="24"/>
          <w:szCs w:val="24"/>
        </w:rPr>
      </w:pPr>
      <w:r w:rsidRPr="00A92209">
        <w:rPr>
          <w:sz w:val="24"/>
          <w:szCs w:val="24"/>
        </w:rPr>
        <w:t>Blagajnički izvještaj se dostavlja i evidentira u Glavnoj knjizi te raspoređuje na odgovarajuća konta.</w:t>
      </w:r>
    </w:p>
    <w:p w14:paraId="1971B436" w14:textId="7F2F60C6" w:rsidR="00D82F82" w:rsidRPr="00D502ED" w:rsidRDefault="00D82F82" w:rsidP="00D502ED">
      <w:pPr>
        <w:jc w:val="center"/>
        <w:rPr>
          <w:b/>
          <w:bCs/>
          <w:sz w:val="24"/>
          <w:szCs w:val="24"/>
        </w:rPr>
      </w:pPr>
      <w:r w:rsidRPr="00D502ED">
        <w:rPr>
          <w:b/>
          <w:bCs/>
          <w:sz w:val="24"/>
          <w:szCs w:val="24"/>
        </w:rPr>
        <w:lastRenderedPageBreak/>
        <w:t>Članak 15.</w:t>
      </w:r>
    </w:p>
    <w:p w14:paraId="426E1801" w14:textId="3A1DF753" w:rsidR="00524B25" w:rsidRDefault="00D82F82" w:rsidP="00D82F82">
      <w:pPr>
        <w:rPr>
          <w:sz w:val="24"/>
          <w:szCs w:val="24"/>
        </w:rPr>
      </w:pPr>
      <w:r w:rsidRPr="00A92209">
        <w:rPr>
          <w:sz w:val="24"/>
          <w:szCs w:val="24"/>
        </w:rPr>
        <w:t>Ova Procedura objavit će se mrežnoj stranici knjižnice dana i stupa na snagu danom donošenja.</w:t>
      </w:r>
    </w:p>
    <w:p w14:paraId="2AA5F136" w14:textId="3B237817" w:rsidR="001F556B" w:rsidRDefault="001F556B" w:rsidP="00D82F82">
      <w:pPr>
        <w:rPr>
          <w:sz w:val="24"/>
          <w:szCs w:val="24"/>
        </w:rPr>
      </w:pPr>
    </w:p>
    <w:p w14:paraId="5AC2CB2B" w14:textId="2ABD2283" w:rsidR="001F556B" w:rsidRDefault="001F556B" w:rsidP="001F556B">
      <w:pPr>
        <w:jc w:val="right"/>
        <w:rPr>
          <w:sz w:val="24"/>
          <w:szCs w:val="24"/>
        </w:rPr>
      </w:pPr>
      <w:r>
        <w:rPr>
          <w:sz w:val="24"/>
          <w:szCs w:val="24"/>
        </w:rPr>
        <w:t>v.d. ravnateljica:</w:t>
      </w:r>
    </w:p>
    <w:p w14:paraId="34E1B549" w14:textId="067F1DB6" w:rsidR="001F556B" w:rsidRDefault="001F556B" w:rsidP="001F556B">
      <w:pPr>
        <w:jc w:val="right"/>
        <w:rPr>
          <w:sz w:val="24"/>
          <w:szCs w:val="24"/>
        </w:rPr>
      </w:pPr>
      <w:r>
        <w:rPr>
          <w:sz w:val="24"/>
          <w:szCs w:val="24"/>
        </w:rPr>
        <w:t>Jelena Mihelčić</w:t>
      </w:r>
    </w:p>
    <w:p w14:paraId="51B792AF" w14:textId="0A832835" w:rsidR="001F556B" w:rsidRDefault="001F556B" w:rsidP="001F556B">
      <w:pPr>
        <w:jc w:val="right"/>
        <w:rPr>
          <w:sz w:val="24"/>
          <w:szCs w:val="24"/>
        </w:rPr>
      </w:pPr>
    </w:p>
    <w:p w14:paraId="64AA2A8E" w14:textId="6F2F775A" w:rsidR="001F556B" w:rsidRDefault="001F556B" w:rsidP="001F556B">
      <w:pPr>
        <w:jc w:val="right"/>
        <w:rPr>
          <w:sz w:val="24"/>
          <w:szCs w:val="24"/>
        </w:rPr>
      </w:pPr>
    </w:p>
    <w:p w14:paraId="0B02BBDF" w14:textId="02EE1D60" w:rsidR="001F556B" w:rsidRDefault="001F556B" w:rsidP="001F556B">
      <w:pPr>
        <w:jc w:val="right"/>
        <w:rPr>
          <w:sz w:val="24"/>
          <w:szCs w:val="24"/>
        </w:rPr>
      </w:pPr>
    </w:p>
    <w:p w14:paraId="03E9AAAB" w14:textId="1A70E885" w:rsidR="001F556B" w:rsidRDefault="001F556B" w:rsidP="001F556B">
      <w:pPr>
        <w:jc w:val="right"/>
        <w:rPr>
          <w:sz w:val="24"/>
          <w:szCs w:val="24"/>
        </w:rPr>
      </w:pPr>
      <w:r>
        <w:rPr>
          <w:sz w:val="24"/>
          <w:szCs w:val="24"/>
        </w:rPr>
        <w:t>___________________________</w:t>
      </w:r>
    </w:p>
    <w:p w14:paraId="78950882" w14:textId="4AE0DC90" w:rsidR="001F556B" w:rsidRPr="00A92209" w:rsidRDefault="001F556B" w:rsidP="001F556B">
      <w:pPr>
        <w:jc w:val="right"/>
        <w:rPr>
          <w:sz w:val="24"/>
          <w:szCs w:val="24"/>
        </w:rPr>
      </w:pPr>
      <w:r>
        <w:rPr>
          <w:sz w:val="24"/>
          <w:szCs w:val="24"/>
        </w:rPr>
        <w:t>Gradska knjižnica Orahovica</w:t>
      </w:r>
    </w:p>
    <w:sectPr w:rsidR="001F556B" w:rsidRPr="00A92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663D"/>
    <w:multiLevelType w:val="hybridMultilevel"/>
    <w:tmpl w:val="97EE2A42"/>
    <w:lvl w:ilvl="0" w:tplc="5B80A8CE">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815EC2"/>
    <w:multiLevelType w:val="hybridMultilevel"/>
    <w:tmpl w:val="FCACDF50"/>
    <w:lvl w:ilvl="0" w:tplc="FC90E644">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A3504F"/>
    <w:multiLevelType w:val="hybridMultilevel"/>
    <w:tmpl w:val="7094558A"/>
    <w:lvl w:ilvl="0" w:tplc="FC90E644">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8EA42CD"/>
    <w:multiLevelType w:val="hybridMultilevel"/>
    <w:tmpl w:val="1AA8FD08"/>
    <w:lvl w:ilvl="0" w:tplc="78A6DB2E">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FCD7DC5"/>
    <w:multiLevelType w:val="hybridMultilevel"/>
    <w:tmpl w:val="A8C4F75E"/>
    <w:lvl w:ilvl="0" w:tplc="86C0F44E">
      <w:numFmt w:val="bullet"/>
      <w:lvlText w:val="•"/>
      <w:lvlJc w:val="left"/>
      <w:pPr>
        <w:ind w:left="116" w:hanging="708"/>
      </w:pPr>
      <w:rPr>
        <w:rFonts w:ascii="Calibri" w:eastAsia="Calibri" w:hAnsi="Calibri" w:cs="Calibri" w:hint="default"/>
        <w:w w:val="100"/>
        <w:sz w:val="22"/>
        <w:szCs w:val="22"/>
        <w:lang w:val="hr-HR" w:eastAsia="en-US" w:bidi="ar-SA"/>
      </w:rPr>
    </w:lvl>
    <w:lvl w:ilvl="1" w:tplc="160E85B4">
      <w:numFmt w:val="bullet"/>
      <w:lvlText w:val="•"/>
      <w:lvlJc w:val="left"/>
      <w:pPr>
        <w:ind w:left="1036" w:hanging="708"/>
      </w:pPr>
      <w:rPr>
        <w:rFonts w:hint="default"/>
        <w:lang w:val="hr-HR" w:eastAsia="en-US" w:bidi="ar-SA"/>
      </w:rPr>
    </w:lvl>
    <w:lvl w:ilvl="2" w:tplc="B68EEBF8">
      <w:numFmt w:val="bullet"/>
      <w:lvlText w:val="•"/>
      <w:lvlJc w:val="left"/>
      <w:pPr>
        <w:ind w:left="1953" w:hanging="708"/>
      </w:pPr>
      <w:rPr>
        <w:rFonts w:hint="default"/>
        <w:lang w:val="hr-HR" w:eastAsia="en-US" w:bidi="ar-SA"/>
      </w:rPr>
    </w:lvl>
    <w:lvl w:ilvl="3" w:tplc="0F4E91A8">
      <w:numFmt w:val="bullet"/>
      <w:lvlText w:val="•"/>
      <w:lvlJc w:val="left"/>
      <w:pPr>
        <w:ind w:left="2869" w:hanging="708"/>
      </w:pPr>
      <w:rPr>
        <w:rFonts w:hint="default"/>
        <w:lang w:val="hr-HR" w:eastAsia="en-US" w:bidi="ar-SA"/>
      </w:rPr>
    </w:lvl>
    <w:lvl w:ilvl="4" w:tplc="52A86EA6">
      <w:numFmt w:val="bullet"/>
      <w:lvlText w:val="•"/>
      <w:lvlJc w:val="left"/>
      <w:pPr>
        <w:ind w:left="3786" w:hanging="708"/>
      </w:pPr>
      <w:rPr>
        <w:rFonts w:hint="default"/>
        <w:lang w:val="hr-HR" w:eastAsia="en-US" w:bidi="ar-SA"/>
      </w:rPr>
    </w:lvl>
    <w:lvl w:ilvl="5" w:tplc="5284F53A">
      <w:numFmt w:val="bullet"/>
      <w:lvlText w:val="•"/>
      <w:lvlJc w:val="left"/>
      <w:pPr>
        <w:ind w:left="4703" w:hanging="708"/>
      </w:pPr>
      <w:rPr>
        <w:rFonts w:hint="default"/>
        <w:lang w:val="hr-HR" w:eastAsia="en-US" w:bidi="ar-SA"/>
      </w:rPr>
    </w:lvl>
    <w:lvl w:ilvl="6" w:tplc="79229B70">
      <w:numFmt w:val="bullet"/>
      <w:lvlText w:val="•"/>
      <w:lvlJc w:val="left"/>
      <w:pPr>
        <w:ind w:left="5619" w:hanging="708"/>
      </w:pPr>
      <w:rPr>
        <w:rFonts w:hint="default"/>
        <w:lang w:val="hr-HR" w:eastAsia="en-US" w:bidi="ar-SA"/>
      </w:rPr>
    </w:lvl>
    <w:lvl w:ilvl="7" w:tplc="9410A2DC">
      <w:numFmt w:val="bullet"/>
      <w:lvlText w:val="•"/>
      <w:lvlJc w:val="left"/>
      <w:pPr>
        <w:ind w:left="6536" w:hanging="708"/>
      </w:pPr>
      <w:rPr>
        <w:rFonts w:hint="default"/>
        <w:lang w:val="hr-HR" w:eastAsia="en-US" w:bidi="ar-SA"/>
      </w:rPr>
    </w:lvl>
    <w:lvl w:ilvl="8" w:tplc="73BA20A6">
      <w:numFmt w:val="bullet"/>
      <w:lvlText w:val="•"/>
      <w:lvlJc w:val="left"/>
      <w:pPr>
        <w:ind w:left="7453" w:hanging="708"/>
      </w:pPr>
      <w:rPr>
        <w:rFonts w:hint="default"/>
        <w:lang w:val="hr-HR" w:eastAsia="en-US" w:bidi="ar-SA"/>
      </w:rPr>
    </w:lvl>
  </w:abstractNum>
  <w:abstractNum w:abstractNumId="5" w15:restartNumberingAfterBreak="0">
    <w:nsid w:val="7D3B1C90"/>
    <w:multiLevelType w:val="hybridMultilevel"/>
    <w:tmpl w:val="E9B69E96"/>
    <w:lvl w:ilvl="0" w:tplc="4C1409F8">
      <w:start w:val="1"/>
      <w:numFmt w:val="upperRoman"/>
      <w:lvlText w:val="%1."/>
      <w:lvlJc w:val="left"/>
      <w:pPr>
        <w:ind w:left="4025" w:hanging="170"/>
        <w:jc w:val="right"/>
      </w:pPr>
      <w:rPr>
        <w:rFonts w:ascii="Calibri" w:eastAsia="Calibri" w:hAnsi="Calibri" w:cs="Calibri" w:hint="default"/>
        <w:b/>
        <w:bCs/>
        <w:w w:val="100"/>
        <w:sz w:val="22"/>
        <w:szCs w:val="22"/>
        <w:lang w:val="hr-HR" w:eastAsia="en-US" w:bidi="ar-SA"/>
      </w:rPr>
    </w:lvl>
    <w:lvl w:ilvl="1" w:tplc="D90429BC">
      <w:numFmt w:val="bullet"/>
      <w:lvlText w:val="•"/>
      <w:lvlJc w:val="left"/>
      <w:pPr>
        <w:ind w:left="4546" w:hanging="170"/>
      </w:pPr>
      <w:rPr>
        <w:rFonts w:hint="default"/>
        <w:lang w:val="hr-HR" w:eastAsia="en-US" w:bidi="ar-SA"/>
      </w:rPr>
    </w:lvl>
    <w:lvl w:ilvl="2" w:tplc="617AFD50">
      <w:numFmt w:val="bullet"/>
      <w:lvlText w:val="•"/>
      <w:lvlJc w:val="left"/>
      <w:pPr>
        <w:ind w:left="5073" w:hanging="170"/>
      </w:pPr>
      <w:rPr>
        <w:rFonts w:hint="default"/>
        <w:lang w:val="hr-HR" w:eastAsia="en-US" w:bidi="ar-SA"/>
      </w:rPr>
    </w:lvl>
    <w:lvl w:ilvl="3" w:tplc="A30A45AA">
      <w:numFmt w:val="bullet"/>
      <w:lvlText w:val="•"/>
      <w:lvlJc w:val="left"/>
      <w:pPr>
        <w:ind w:left="5599" w:hanging="170"/>
      </w:pPr>
      <w:rPr>
        <w:rFonts w:hint="default"/>
        <w:lang w:val="hr-HR" w:eastAsia="en-US" w:bidi="ar-SA"/>
      </w:rPr>
    </w:lvl>
    <w:lvl w:ilvl="4" w:tplc="FCA6167C">
      <w:numFmt w:val="bullet"/>
      <w:lvlText w:val="•"/>
      <w:lvlJc w:val="left"/>
      <w:pPr>
        <w:ind w:left="6126" w:hanging="170"/>
      </w:pPr>
      <w:rPr>
        <w:rFonts w:hint="default"/>
        <w:lang w:val="hr-HR" w:eastAsia="en-US" w:bidi="ar-SA"/>
      </w:rPr>
    </w:lvl>
    <w:lvl w:ilvl="5" w:tplc="092AE006">
      <w:numFmt w:val="bullet"/>
      <w:lvlText w:val="•"/>
      <w:lvlJc w:val="left"/>
      <w:pPr>
        <w:ind w:left="6653" w:hanging="170"/>
      </w:pPr>
      <w:rPr>
        <w:rFonts w:hint="default"/>
        <w:lang w:val="hr-HR" w:eastAsia="en-US" w:bidi="ar-SA"/>
      </w:rPr>
    </w:lvl>
    <w:lvl w:ilvl="6" w:tplc="00FC3B78">
      <w:numFmt w:val="bullet"/>
      <w:lvlText w:val="•"/>
      <w:lvlJc w:val="left"/>
      <w:pPr>
        <w:ind w:left="7179" w:hanging="170"/>
      </w:pPr>
      <w:rPr>
        <w:rFonts w:hint="default"/>
        <w:lang w:val="hr-HR" w:eastAsia="en-US" w:bidi="ar-SA"/>
      </w:rPr>
    </w:lvl>
    <w:lvl w:ilvl="7" w:tplc="D0B6942A">
      <w:numFmt w:val="bullet"/>
      <w:lvlText w:val="•"/>
      <w:lvlJc w:val="left"/>
      <w:pPr>
        <w:ind w:left="7706" w:hanging="170"/>
      </w:pPr>
      <w:rPr>
        <w:rFonts w:hint="default"/>
        <w:lang w:val="hr-HR" w:eastAsia="en-US" w:bidi="ar-SA"/>
      </w:rPr>
    </w:lvl>
    <w:lvl w:ilvl="8" w:tplc="92A404F8">
      <w:numFmt w:val="bullet"/>
      <w:lvlText w:val="•"/>
      <w:lvlJc w:val="left"/>
      <w:pPr>
        <w:ind w:left="8233" w:hanging="170"/>
      </w:pPr>
      <w:rPr>
        <w:rFonts w:hint="default"/>
        <w:lang w:val="hr-HR" w:eastAsia="en-US" w:bidi="ar-SA"/>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25"/>
    <w:rsid w:val="00083073"/>
    <w:rsid w:val="001F556B"/>
    <w:rsid w:val="0032733A"/>
    <w:rsid w:val="00372CCF"/>
    <w:rsid w:val="00392E5A"/>
    <w:rsid w:val="00500FC3"/>
    <w:rsid w:val="00524B25"/>
    <w:rsid w:val="007F2110"/>
    <w:rsid w:val="009C2F90"/>
    <w:rsid w:val="00A92209"/>
    <w:rsid w:val="00D502ED"/>
    <w:rsid w:val="00D82F82"/>
    <w:rsid w:val="00DD32D2"/>
    <w:rsid w:val="00F00F5C"/>
    <w:rsid w:val="00FC5C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D143"/>
  <w15:chartTrackingRefBased/>
  <w15:docId w15:val="{81FFA388-9432-4E62-AD65-717992D7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92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6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940</Words>
  <Characters>5359</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Računalo1 GK Orahovica</dc:creator>
  <cp:keywords/>
  <dc:description/>
  <cp:lastModifiedBy>Računalo1 GK Orahovica</cp:lastModifiedBy>
  <cp:revision>4</cp:revision>
  <dcterms:created xsi:type="dcterms:W3CDTF">2021-11-29T11:48:00Z</dcterms:created>
  <dcterms:modified xsi:type="dcterms:W3CDTF">2022-02-24T12:28:00Z</dcterms:modified>
</cp:coreProperties>
</file>