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Maiandra GD" w:hAnsi="Maiandra GD" w:cs="Maiandra GD" w:eastAsia="Maiandra GD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Maiandra GD" w:hAnsi="Maiandra GD" w:cs="Maiandra GD" w:eastAsia="Maiandra GD"/>
          <w:color w:val="auto"/>
          <w:spacing w:val="0"/>
          <w:position w:val="0"/>
          <w:sz w:val="28"/>
          <w:shd w:fill="auto" w:val="clear"/>
        </w:rPr>
      </w:pPr>
      <w:r>
        <w:object w:dxaOrig="8015" w:dyaOrig="12000">
          <v:rect xmlns:o="urn:schemas-microsoft-com:office:office" xmlns:v="urn:schemas-microsoft-com:vml" id="rectole0000000000" style="width:400.750000pt;height:600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Maiandra GD" w:hAnsi="Maiandra GD" w:cs="Maiandra GD" w:eastAsia="Maiandra GD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Maiandra GD" w:hAnsi="Maiandra GD" w:cs="Maiandra GD" w:eastAsia="Maiandra GD"/>
          <w:color w:val="auto"/>
          <w:spacing w:val="0"/>
          <w:position w:val="0"/>
          <w:sz w:val="28"/>
          <w:shd w:fill="auto" w:val="clear"/>
        </w:rPr>
        <w:t xml:space="preserve">Freida McFadden: Ku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ćna pomo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ćnica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Maiandra GD" w:hAnsi="Maiandra GD" w:cs="Maiandra GD" w:eastAsia="Maiandra GD"/>
          <w:color w:val="auto"/>
          <w:spacing w:val="0"/>
          <w:position w:val="0"/>
          <w:sz w:val="28"/>
          <w:shd w:fill="auto" w:val="clear"/>
        </w:rPr>
        <w:t xml:space="preserve">Knjiga je psiholo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š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ki triler pri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čemu je psihološka komponenta istaknutija. Svakako bih je preporučila svim početnicima u svijetu trilera jer je vrlo 'pitka', što se stila pisanja tiče. Sam tijek radnje je 'tečan' i svako vas poglavlje 'vuče' ka sljedećem. Također, ne manje važno, obzirom na tendencije u tisku posljednjih godina, slova su dovoljno velika za ugodno čitanje. U svakom slučaju, čita se u dahu. </w:t>
      </w:r>
    </w:p>
    <w:p>
      <w:pPr>
        <w:spacing w:before="0" w:after="160" w:line="259"/>
        <w:ind w:right="0" w:left="0" w:firstLine="0"/>
        <w:jc w:val="left"/>
        <w:rPr>
          <w:rFonts w:ascii="Maiandra GD" w:hAnsi="Maiandra GD" w:cs="Maiandra GD" w:eastAsia="Maiandra GD"/>
          <w:color w:val="auto"/>
          <w:spacing w:val="0"/>
          <w:position w:val="0"/>
          <w:sz w:val="28"/>
          <w:shd w:fill="auto" w:val="clear"/>
        </w:rPr>
      </w:pPr>
      <w:r>
        <w:rPr>
          <w:rFonts w:ascii="Maiandra GD" w:hAnsi="Maiandra GD" w:cs="Maiandra GD" w:eastAsia="Maiandra GD"/>
          <w:color w:val="auto"/>
          <w:spacing w:val="0"/>
          <w:position w:val="0"/>
          <w:sz w:val="28"/>
          <w:shd w:fill="auto" w:val="clear"/>
        </w:rPr>
        <w:t xml:space="preserve">Marija G.</w:t>
      </w:r>
    </w:p>
    <w:p>
      <w:pPr>
        <w:spacing w:before="0" w:after="160" w:line="259"/>
        <w:ind w:right="0" w:left="0" w:firstLine="0"/>
        <w:jc w:val="left"/>
        <w:rPr>
          <w:rFonts w:ascii="Maiandra GD" w:hAnsi="Maiandra GD" w:cs="Maiandra GD" w:eastAsia="Maiandra GD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