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0090" w:val="left" w:leader="none"/>
          <w:tab w:pos="12455" w:val="left" w:leader="none"/>
        </w:tabs>
        <w:spacing w:before="76"/>
        <w:ind w:left="52"/>
      </w:pPr>
      <w:r>
        <w:rPr/>
        <w:t>GRADSKA</w:t>
      </w:r>
      <w:r>
        <w:rPr>
          <w:spacing w:val="5"/>
        </w:rPr>
        <w:t> </w:t>
      </w:r>
      <w:r>
        <w:rPr/>
        <w:t>KNJIŽNICA</w:t>
      </w:r>
      <w:r>
        <w:rPr>
          <w:spacing w:val="6"/>
        </w:rPr>
        <w:t> </w:t>
      </w:r>
      <w:r>
        <w:rPr/>
        <w:t>"GUSTAV</w:t>
      </w:r>
      <w:r>
        <w:rPr>
          <w:spacing w:val="6"/>
        </w:rPr>
        <w:t> </w:t>
      </w:r>
      <w:r>
        <w:rPr/>
        <w:t>KRKLEC"</w:t>
      </w:r>
      <w:r>
        <w:rPr>
          <w:spacing w:val="4"/>
        </w:rPr>
        <w:t> </w:t>
      </w:r>
      <w:r>
        <w:rPr>
          <w:spacing w:val="-2"/>
        </w:rPr>
        <w:t>IVANEC</w:t>
      </w:r>
      <w:r>
        <w:rPr/>
        <w:tab/>
      </w:r>
      <w:r>
        <w:rPr>
          <w:spacing w:val="-2"/>
        </w:rPr>
        <w:t>Datum:</w:t>
      </w:r>
      <w:r>
        <w:rPr/>
        <w:tab/>
      </w:r>
      <w:r>
        <w:rPr>
          <w:spacing w:val="-2"/>
        </w:rPr>
        <w:t>25.09.2025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tabs>
          <w:tab w:pos="12455" w:val="left" w:leader="none"/>
        </w:tabs>
        <w:spacing w:before="1"/>
        <w:ind w:left="10090"/>
      </w:pPr>
      <w:r>
        <w:rPr>
          <w:spacing w:val="-2"/>
          <w:w w:val="105"/>
        </w:rPr>
        <w:t>Vrijeme:</w:t>
      </w:r>
      <w:r>
        <w:rPr/>
        <w:tab/>
      </w:r>
      <w:r>
        <w:rPr>
          <w:spacing w:val="-2"/>
          <w:w w:val="105"/>
        </w:rPr>
        <w:t>17:47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52"/>
      </w:pPr>
      <w:r>
        <w:rPr/>
        <w:t>Akademika</w:t>
      </w:r>
      <w:r>
        <w:rPr>
          <w:spacing w:val="-2"/>
        </w:rPr>
        <w:t> </w:t>
      </w:r>
      <w:r>
        <w:rPr/>
        <w:t>Ladislava</w:t>
      </w:r>
      <w:r>
        <w:rPr>
          <w:spacing w:val="-2"/>
        </w:rPr>
        <w:t> </w:t>
      </w:r>
      <w:r>
        <w:rPr/>
        <w:t>Šabana</w:t>
      </w:r>
      <w:r>
        <w:rPr>
          <w:spacing w:val="-2"/>
        </w:rPr>
        <w:t> </w:t>
      </w:r>
      <w:r>
        <w:rPr>
          <w:spacing w:val="-10"/>
        </w:rPr>
        <w:t>3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52"/>
      </w:pPr>
      <w:r>
        <w:rPr/>
        <w:t>42240</w:t>
      </w:r>
      <w:r>
        <w:rPr>
          <w:spacing w:val="3"/>
        </w:rPr>
        <w:t> </w:t>
      </w:r>
      <w:r>
        <w:rPr>
          <w:spacing w:val="-2"/>
        </w:rPr>
        <w:t>Ivanec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52"/>
      </w:pPr>
      <w:r>
        <w:rPr>
          <w:w w:val="105"/>
        </w:rPr>
        <w:t>OIB: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63823507140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Title"/>
      </w:pPr>
      <w:r>
        <w:rPr/>
        <w:t>2.</w:t>
      </w:r>
      <w:r>
        <w:rPr>
          <w:spacing w:val="5"/>
        </w:rPr>
        <w:t> </w:t>
      </w:r>
      <w:r>
        <w:rPr/>
        <w:t>REBALANS</w:t>
      </w:r>
      <w:r>
        <w:rPr>
          <w:spacing w:val="6"/>
        </w:rPr>
        <w:t> </w:t>
      </w:r>
      <w:r>
        <w:rPr/>
        <w:t>PRORAČUNA</w:t>
      </w:r>
      <w:r>
        <w:rPr>
          <w:spacing w:val="-4"/>
        </w:rPr>
        <w:t> </w:t>
      </w:r>
      <w:r>
        <w:rPr/>
        <w:t>ZA</w:t>
      </w:r>
      <w:r>
        <w:rPr>
          <w:spacing w:val="-5"/>
        </w:rPr>
        <w:t> </w:t>
      </w:r>
      <w:r>
        <w:rPr/>
        <w:t>2025.</w:t>
      </w:r>
      <w:r>
        <w:rPr>
          <w:spacing w:val="6"/>
        </w:rPr>
        <w:t> </w:t>
      </w:r>
      <w:r>
        <w:rPr>
          <w:spacing w:val="-5"/>
        </w:rPr>
        <w:t>G.</w:t>
      </w:r>
    </w:p>
    <w:p>
      <w:pPr>
        <w:spacing w:line="240" w:lineRule="auto" w:before="30"/>
        <w:rPr>
          <w:b/>
          <w:sz w:val="18"/>
        </w:rPr>
      </w:pPr>
    </w:p>
    <w:p>
      <w:pPr>
        <w:spacing w:before="1"/>
        <w:ind w:left="1381" w:right="0" w:firstLine="0"/>
        <w:jc w:val="center"/>
        <w:rPr>
          <w:b/>
          <w:sz w:val="15"/>
        </w:rPr>
      </w:pPr>
      <w:r>
        <w:rPr>
          <w:b/>
          <w:spacing w:val="-2"/>
          <w:w w:val="105"/>
          <w:sz w:val="15"/>
        </w:rPr>
        <w:t>POSEBNI</w:t>
      </w:r>
      <w:r>
        <w:rPr>
          <w:b/>
          <w:spacing w:val="1"/>
          <w:w w:val="105"/>
          <w:sz w:val="15"/>
        </w:rPr>
        <w:t> </w:t>
      </w:r>
      <w:r>
        <w:rPr>
          <w:b/>
          <w:spacing w:val="-5"/>
          <w:w w:val="105"/>
          <w:sz w:val="15"/>
        </w:rPr>
        <w:t>DIO</w:t>
      </w:r>
    </w:p>
    <w:p>
      <w:pPr>
        <w:spacing w:line="240" w:lineRule="auto" w:before="6" w:after="0"/>
        <w:rPr>
          <w:b/>
          <w:sz w:val="20"/>
        </w:rPr>
      </w:pPr>
    </w:p>
    <w:tbl>
      <w:tblPr>
        <w:tblW w:w="0" w:type="auto"/>
        <w:jc w:val="left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2"/>
        <w:gridCol w:w="889"/>
        <w:gridCol w:w="4564"/>
        <w:gridCol w:w="1404"/>
        <w:gridCol w:w="1069"/>
        <w:gridCol w:w="2070"/>
        <w:gridCol w:w="1571"/>
      </w:tblGrid>
      <w:tr>
        <w:trPr>
          <w:trHeight w:val="312" w:hRule="atLeast"/>
        </w:trPr>
        <w:tc>
          <w:tcPr>
            <w:tcW w:w="16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9"/>
              <w:ind w:left="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POZICIJA</w:t>
            </w:r>
          </w:p>
        </w:tc>
        <w:tc>
          <w:tcPr>
            <w:tcW w:w="88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BROJ</w:t>
            </w:r>
          </w:p>
          <w:p>
            <w:pPr>
              <w:pStyle w:val="TableParagraph"/>
              <w:spacing w:line="127" w:lineRule="exact" w:before="18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KONTA</w:t>
            </w:r>
          </w:p>
        </w:tc>
        <w:tc>
          <w:tcPr>
            <w:tcW w:w="45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7"/>
              <w:ind w:left="1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VRSTA</w:t>
            </w:r>
            <w:r>
              <w:rPr>
                <w:rFonts w:ascii="Arial MT"/>
                <w:spacing w:val="-8"/>
                <w:w w:val="105"/>
                <w:sz w:val="12"/>
              </w:rPr>
              <w:t> </w:t>
            </w:r>
            <w:r>
              <w:rPr>
                <w:rFonts w:ascii="Arial MT"/>
                <w:w w:val="105"/>
                <w:sz w:val="12"/>
              </w:rPr>
              <w:t>RASHODA</w:t>
            </w:r>
            <w:r>
              <w:rPr>
                <w:rFonts w:ascii="Arial MT"/>
                <w:spacing w:val="-7"/>
                <w:w w:val="105"/>
                <w:sz w:val="12"/>
              </w:rPr>
              <w:t> </w:t>
            </w:r>
            <w:r>
              <w:rPr>
                <w:rFonts w:ascii="Arial MT"/>
                <w:w w:val="105"/>
                <w:sz w:val="12"/>
              </w:rPr>
              <w:t>/</w:t>
            </w:r>
            <w:r>
              <w:rPr>
                <w:rFonts w:ascii="Arial MT"/>
                <w:spacing w:val="-7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IZDATAKA</w:t>
            </w:r>
          </w:p>
        </w:tc>
        <w:tc>
          <w:tcPr>
            <w:tcW w:w="140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4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PLANIRANO</w:t>
            </w:r>
          </w:p>
        </w:tc>
        <w:tc>
          <w:tcPr>
            <w:tcW w:w="106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3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PROMJENA</w:t>
            </w:r>
          </w:p>
          <w:p>
            <w:pPr>
              <w:pStyle w:val="TableParagraph"/>
              <w:spacing w:line="127" w:lineRule="exact" w:before="18"/>
              <w:ind w:right="33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IZNOS</w:t>
            </w:r>
          </w:p>
        </w:tc>
        <w:tc>
          <w:tcPr>
            <w:tcW w:w="20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8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PROMJENA</w:t>
            </w:r>
            <w:r>
              <w:rPr>
                <w:rFonts w:ascii="Arial MT"/>
                <w:spacing w:val="17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(%)</w:t>
            </w:r>
          </w:p>
        </w:tc>
        <w:tc>
          <w:tcPr>
            <w:tcW w:w="157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77"/>
              <w:ind w:right="31"/>
              <w:rPr>
                <w:rFonts w:ascii="Arial MT"/>
                <w:sz w:val="12"/>
              </w:rPr>
            </w:pPr>
            <w:r>
              <w:rPr>
                <w:rFonts w:ascii="Arial MT"/>
                <w:w w:val="105"/>
                <w:sz w:val="12"/>
              </w:rPr>
              <w:t>NOVI</w:t>
            </w:r>
            <w:r>
              <w:rPr>
                <w:rFonts w:ascii="Arial MT"/>
                <w:spacing w:val="-7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IZNOS</w:t>
            </w:r>
          </w:p>
        </w:tc>
      </w:tr>
      <w:tr>
        <w:trPr>
          <w:trHeight w:val="210" w:hRule="atLeast"/>
        </w:trPr>
        <w:tc>
          <w:tcPr>
            <w:tcW w:w="1632" w:type="dxa"/>
            <w:tcBorders>
              <w:top w:val="single" w:sz="8" w:space="0" w:color="000000"/>
            </w:tcBorders>
            <w:shd w:val="clear" w:color="auto" w:fill="69696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  <w:tcBorders>
              <w:top w:val="single" w:sz="8" w:space="0" w:color="000000"/>
            </w:tcBorders>
            <w:shd w:val="clear" w:color="auto" w:fill="696969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564" w:type="dxa"/>
            <w:tcBorders>
              <w:top w:val="single" w:sz="8" w:space="0" w:color="000000"/>
            </w:tcBorders>
            <w:shd w:val="clear" w:color="auto" w:fill="696969"/>
          </w:tcPr>
          <w:p>
            <w:pPr>
              <w:pStyle w:val="TableParagraph"/>
              <w:spacing w:before="2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SVEUKUPNO</w:t>
            </w:r>
            <w:r>
              <w:rPr>
                <w:b/>
                <w:color w:val="FFFFFF"/>
                <w:spacing w:val="3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RASHODI</w:t>
            </w:r>
            <w:r>
              <w:rPr>
                <w:b/>
                <w:color w:val="FFFFFF"/>
                <w:spacing w:val="5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/</w:t>
            </w:r>
            <w:r>
              <w:rPr>
                <w:b/>
                <w:color w:val="FFFFFF"/>
                <w:spacing w:val="9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IZDACI</w:t>
            </w:r>
          </w:p>
        </w:tc>
        <w:tc>
          <w:tcPr>
            <w:tcW w:w="1404" w:type="dxa"/>
            <w:tcBorders>
              <w:top w:val="single" w:sz="8" w:space="0" w:color="000000"/>
            </w:tcBorders>
            <w:shd w:val="clear" w:color="auto" w:fill="696969"/>
          </w:tcPr>
          <w:p>
            <w:pPr>
              <w:pStyle w:val="TableParagraph"/>
              <w:spacing w:before="25"/>
              <w:ind w:right="4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tcBorders>
              <w:top w:val="single" w:sz="8" w:space="0" w:color="000000"/>
            </w:tcBorders>
            <w:shd w:val="clear" w:color="auto" w:fill="696969"/>
          </w:tcPr>
          <w:p>
            <w:pPr>
              <w:pStyle w:val="TableParagraph"/>
              <w:spacing w:before="33"/>
              <w:ind w:right="32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tcBorders>
              <w:top w:val="single" w:sz="8" w:space="0" w:color="000000"/>
            </w:tcBorders>
            <w:shd w:val="clear" w:color="auto" w:fill="696969"/>
          </w:tcPr>
          <w:p>
            <w:pPr>
              <w:pStyle w:val="TableParagraph"/>
              <w:spacing w:before="25"/>
              <w:ind w:right="822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tcBorders>
              <w:top w:val="single" w:sz="8" w:space="0" w:color="000000"/>
            </w:tcBorders>
            <w:shd w:val="clear" w:color="auto" w:fill="696969"/>
          </w:tcPr>
          <w:p>
            <w:pPr>
              <w:pStyle w:val="TableParagraph"/>
              <w:spacing w:before="25"/>
              <w:ind w:right="2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19" w:hRule="atLeast"/>
        </w:trPr>
        <w:tc>
          <w:tcPr>
            <w:tcW w:w="1632" w:type="dxa"/>
            <w:shd w:val="clear" w:color="auto" w:fill="000080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Razdjel</w:t>
            </w:r>
          </w:p>
        </w:tc>
        <w:tc>
          <w:tcPr>
            <w:tcW w:w="889" w:type="dxa"/>
            <w:shd w:val="clear" w:color="auto" w:fill="000080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5"/>
                <w:w w:val="105"/>
                <w:sz w:val="12"/>
              </w:rPr>
              <w:t>601</w:t>
            </w:r>
          </w:p>
        </w:tc>
        <w:tc>
          <w:tcPr>
            <w:tcW w:w="4564" w:type="dxa"/>
            <w:shd w:val="clear" w:color="auto" w:fill="000080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UPRAVNI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ODJEL</w:t>
            </w:r>
            <w:r>
              <w:rPr>
                <w:b/>
                <w:color w:val="FFFFFF"/>
                <w:spacing w:val="4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ZA</w:t>
            </w:r>
            <w:r>
              <w:rPr>
                <w:b/>
                <w:color w:val="FFFFFF"/>
                <w:spacing w:val="-1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LOKALNU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SAMOUPRAVU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I</w:t>
            </w:r>
            <w:r>
              <w:rPr>
                <w:b/>
                <w:color w:val="FFFFFF"/>
                <w:spacing w:val="2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IMOVINU</w:t>
            </w:r>
          </w:p>
        </w:tc>
        <w:tc>
          <w:tcPr>
            <w:tcW w:w="1404" w:type="dxa"/>
            <w:shd w:val="clear" w:color="auto" w:fill="000080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000080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000080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000080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0" w:hRule="atLeast"/>
        </w:trPr>
        <w:tc>
          <w:tcPr>
            <w:tcW w:w="1632" w:type="dxa"/>
            <w:shd w:val="clear" w:color="auto" w:fill="0000CE"/>
          </w:tcPr>
          <w:p>
            <w:pPr>
              <w:pStyle w:val="TableParagraph"/>
              <w:spacing w:before="44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Glava</w:t>
            </w:r>
          </w:p>
        </w:tc>
        <w:tc>
          <w:tcPr>
            <w:tcW w:w="889" w:type="dxa"/>
            <w:shd w:val="clear" w:color="auto" w:fill="0000CE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60103</w:t>
            </w:r>
          </w:p>
        </w:tc>
        <w:tc>
          <w:tcPr>
            <w:tcW w:w="4564" w:type="dxa"/>
            <w:shd w:val="clear" w:color="auto" w:fill="0000CE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GRADSKA</w:t>
            </w:r>
            <w:r>
              <w:rPr>
                <w:b/>
                <w:color w:val="FFFFFF"/>
                <w:spacing w:val="1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KNJIŽNICA</w:t>
            </w:r>
            <w:r>
              <w:rPr>
                <w:b/>
                <w:color w:val="FFFFFF"/>
                <w:spacing w:val="1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I</w:t>
            </w:r>
            <w:r>
              <w:rPr>
                <w:b/>
                <w:color w:val="FFFFFF"/>
                <w:spacing w:val="6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ČITAONICA</w:t>
            </w:r>
            <w:r>
              <w:rPr>
                <w:b/>
                <w:color w:val="FFFFFF"/>
                <w:spacing w:val="1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"GUSTAV</w:t>
            </w:r>
            <w:r>
              <w:rPr>
                <w:b/>
                <w:color w:val="FFFFFF"/>
                <w:spacing w:val="9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KRKLEC"</w:t>
            </w:r>
            <w:r>
              <w:rPr>
                <w:b/>
                <w:color w:val="FFFFFF"/>
                <w:spacing w:val="9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IVANEC</w:t>
            </w:r>
          </w:p>
        </w:tc>
        <w:tc>
          <w:tcPr>
            <w:tcW w:w="1404" w:type="dxa"/>
            <w:shd w:val="clear" w:color="auto" w:fill="0000CE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0000CE"/>
          </w:tcPr>
          <w:p>
            <w:pPr>
              <w:pStyle w:val="TableParagraph"/>
              <w:spacing w:before="44"/>
              <w:ind w:right="32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0000CE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0000CE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0" w:hRule="atLeast"/>
        </w:trPr>
        <w:tc>
          <w:tcPr>
            <w:tcW w:w="1632" w:type="dxa"/>
            <w:shd w:val="clear" w:color="auto" w:fill="3535FF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Proračunski</w:t>
            </w:r>
            <w:r>
              <w:rPr>
                <w:b/>
                <w:color w:val="FFFFFF"/>
                <w:spacing w:val="4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korisnik</w:t>
            </w:r>
          </w:p>
        </w:tc>
        <w:tc>
          <w:tcPr>
            <w:tcW w:w="889" w:type="dxa"/>
            <w:shd w:val="clear" w:color="auto" w:fill="3535FF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31704</w:t>
            </w:r>
          </w:p>
        </w:tc>
        <w:tc>
          <w:tcPr>
            <w:tcW w:w="4564" w:type="dxa"/>
            <w:shd w:val="clear" w:color="auto" w:fill="3535FF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color w:val="FFFFFF"/>
                <w:sz w:val="12"/>
              </w:rPr>
              <w:t>GRADSKA KNJIŽNICA I</w:t>
            </w:r>
            <w:r>
              <w:rPr>
                <w:b/>
                <w:color w:val="FFFFFF"/>
                <w:spacing w:val="6"/>
                <w:sz w:val="12"/>
              </w:rPr>
              <w:t> </w:t>
            </w:r>
            <w:r>
              <w:rPr>
                <w:b/>
                <w:color w:val="FFFFFF"/>
                <w:sz w:val="12"/>
              </w:rPr>
              <w:t>ČITAONICA "GUSTAV</w:t>
            </w:r>
            <w:r>
              <w:rPr>
                <w:b/>
                <w:color w:val="FFFFFF"/>
                <w:spacing w:val="9"/>
                <w:sz w:val="12"/>
              </w:rPr>
              <w:t> </w:t>
            </w:r>
            <w:r>
              <w:rPr>
                <w:b/>
                <w:color w:val="FFFFFF"/>
                <w:spacing w:val="-2"/>
                <w:sz w:val="12"/>
              </w:rPr>
              <w:t>KRKLEC"</w:t>
            </w:r>
          </w:p>
        </w:tc>
        <w:tc>
          <w:tcPr>
            <w:tcW w:w="1404" w:type="dxa"/>
            <w:shd w:val="clear" w:color="auto" w:fill="3535FF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3535FF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3535FF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color w:val="FFFFFF"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3535FF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color w:val="FFFFFF"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0" w:hRule="atLeast"/>
        </w:trPr>
        <w:tc>
          <w:tcPr>
            <w:tcW w:w="1632" w:type="dxa"/>
            <w:shd w:val="clear" w:color="auto" w:fill="9CA9FD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Glavni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program</w:t>
            </w:r>
          </w:p>
        </w:tc>
        <w:tc>
          <w:tcPr>
            <w:tcW w:w="889" w:type="dxa"/>
            <w:shd w:val="clear" w:color="auto" w:fill="9CA9FD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A99</w:t>
            </w:r>
          </w:p>
        </w:tc>
        <w:tc>
          <w:tcPr>
            <w:tcW w:w="4564" w:type="dxa"/>
            <w:shd w:val="clear" w:color="auto" w:fill="9CA9FD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GRAD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IVANEC</w:t>
            </w:r>
          </w:p>
        </w:tc>
        <w:tc>
          <w:tcPr>
            <w:tcW w:w="1404" w:type="dxa"/>
            <w:shd w:val="clear" w:color="auto" w:fill="9CA9FD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9CA9FD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9CA9FD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9CA9FD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0" w:hRule="atLeast"/>
        </w:trPr>
        <w:tc>
          <w:tcPr>
            <w:tcW w:w="1632" w:type="dxa"/>
            <w:shd w:val="clear" w:color="auto" w:fill="C1C1FF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Program</w:t>
            </w:r>
          </w:p>
        </w:tc>
        <w:tc>
          <w:tcPr>
            <w:tcW w:w="889" w:type="dxa"/>
            <w:shd w:val="clear" w:color="auto" w:fill="C1C1FF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6301</w:t>
            </w:r>
          </w:p>
        </w:tc>
        <w:tc>
          <w:tcPr>
            <w:tcW w:w="4564" w:type="dxa"/>
            <w:shd w:val="clear" w:color="auto" w:fill="C1C1FF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Javne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potrebe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u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kulturi</w:t>
            </w:r>
          </w:p>
        </w:tc>
        <w:tc>
          <w:tcPr>
            <w:tcW w:w="1404" w:type="dxa"/>
            <w:shd w:val="clear" w:color="auto" w:fill="C1C1FF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C1C1FF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C1C1FF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C1C1FF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0" w:hRule="atLeast"/>
        </w:trPr>
        <w:tc>
          <w:tcPr>
            <w:tcW w:w="1632" w:type="dxa"/>
            <w:shd w:val="clear" w:color="auto" w:fill="E0E0FF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Aktivnost</w:t>
            </w:r>
          </w:p>
        </w:tc>
        <w:tc>
          <w:tcPr>
            <w:tcW w:w="889" w:type="dxa"/>
            <w:shd w:val="clear" w:color="auto" w:fill="E0E0FF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A630101</w:t>
            </w:r>
          </w:p>
        </w:tc>
        <w:tc>
          <w:tcPr>
            <w:tcW w:w="4564" w:type="dxa"/>
            <w:shd w:val="clear" w:color="auto" w:fill="E0E0FF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Redovna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djelatnost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Gradske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knjižnice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čitaonice</w:t>
            </w:r>
          </w:p>
        </w:tc>
        <w:tc>
          <w:tcPr>
            <w:tcW w:w="1404" w:type="dxa"/>
            <w:shd w:val="clear" w:color="auto" w:fill="E0E0FF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E0E0FF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E0E0FF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E0E0FF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19" w:hRule="atLeast"/>
        </w:trPr>
        <w:tc>
          <w:tcPr>
            <w:tcW w:w="1632" w:type="dxa"/>
            <w:shd w:val="clear" w:color="auto" w:fill="5BACFF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Funkcijska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klasifikacija</w:t>
            </w:r>
          </w:p>
        </w:tc>
        <w:tc>
          <w:tcPr>
            <w:tcW w:w="889" w:type="dxa"/>
            <w:shd w:val="clear" w:color="auto" w:fill="5BACFF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</w:t>
            </w:r>
          </w:p>
        </w:tc>
        <w:tc>
          <w:tcPr>
            <w:tcW w:w="4564" w:type="dxa"/>
            <w:shd w:val="clear" w:color="auto" w:fill="5BACFF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Rekreacija,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kultura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religija</w:t>
            </w:r>
          </w:p>
        </w:tc>
        <w:tc>
          <w:tcPr>
            <w:tcW w:w="1404" w:type="dxa"/>
            <w:shd w:val="clear" w:color="auto" w:fill="5BACFF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5BACFF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5BACFF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5BACFF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0" w:hRule="atLeast"/>
        </w:trPr>
        <w:tc>
          <w:tcPr>
            <w:tcW w:w="1632" w:type="dxa"/>
            <w:shd w:val="clear" w:color="auto" w:fill="63CDFF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Funkcijska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klasifikacija</w:t>
            </w:r>
          </w:p>
        </w:tc>
        <w:tc>
          <w:tcPr>
            <w:tcW w:w="889" w:type="dxa"/>
            <w:shd w:val="clear" w:color="auto" w:fill="63CDFF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082</w:t>
            </w:r>
          </w:p>
        </w:tc>
        <w:tc>
          <w:tcPr>
            <w:tcW w:w="4564" w:type="dxa"/>
            <w:shd w:val="clear" w:color="auto" w:fill="63CDFF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Službe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kulture</w:t>
            </w:r>
          </w:p>
        </w:tc>
        <w:tc>
          <w:tcPr>
            <w:tcW w:w="1404" w:type="dxa"/>
            <w:shd w:val="clear" w:color="auto" w:fill="63CDFF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63CDFF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63CDFF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63CDFF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0" w:hRule="atLeast"/>
        </w:trPr>
        <w:tc>
          <w:tcPr>
            <w:tcW w:w="1632" w:type="dxa"/>
            <w:shd w:val="clear" w:color="auto" w:fill="B8E9FF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Funkcijska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klasifikacija</w:t>
            </w:r>
          </w:p>
        </w:tc>
        <w:tc>
          <w:tcPr>
            <w:tcW w:w="889" w:type="dxa"/>
            <w:shd w:val="clear" w:color="auto" w:fill="B8E9FF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0820</w:t>
            </w:r>
          </w:p>
        </w:tc>
        <w:tc>
          <w:tcPr>
            <w:tcW w:w="4564" w:type="dxa"/>
            <w:shd w:val="clear" w:color="auto" w:fill="B8E9FF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Službe</w:t>
            </w:r>
            <w:r>
              <w:rPr>
                <w:b/>
                <w:spacing w:val="2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kulture</w:t>
            </w:r>
          </w:p>
        </w:tc>
        <w:tc>
          <w:tcPr>
            <w:tcW w:w="1404" w:type="dxa"/>
            <w:shd w:val="clear" w:color="auto" w:fill="B8E9FF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219.303,95</w:t>
            </w:r>
          </w:p>
        </w:tc>
        <w:tc>
          <w:tcPr>
            <w:tcW w:w="1069" w:type="dxa"/>
            <w:shd w:val="clear" w:color="auto" w:fill="B8E9FF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625,40</w:t>
            </w:r>
          </w:p>
        </w:tc>
        <w:tc>
          <w:tcPr>
            <w:tcW w:w="2070" w:type="dxa"/>
            <w:shd w:val="clear" w:color="auto" w:fill="B8E9FF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0,29</w:t>
            </w:r>
          </w:p>
        </w:tc>
        <w:tc>
          <w:tcPr>
            <w:tcW w:w="1571" w:type="dxa"/>
            <w:shd w:val="clear" w:color="auto" w:fill="B8E9FF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219.929,35</w:t>
            </w:r>
          </w:p>
        </w:tc>
      </w:tr>
      <w:tr>
        <w:trPr>
          <w:trHeight w:val="223" w:hRule="atLeast"/>
        </w:trPr>
        <w:tc>
          <w:tcPr>
            <w:tcW w:w="1632" w:type="dxa"/>
            <w:shd w:val="clear" w:color="auto" w:fill="FFED75"/>
          </w:tcPr>
          <w:p>
            <w:pPr>
              <w:pStyle w:val="TableParagraph"/>
              <w:spacing w:before="43"/>
              <w:ind w:left="3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Izvor</w:t>
            </w:r>
          </w:p>
        </w:tc>
        <w:tc>
          <w:tcPr>
            <w:tcW w:w="889" w:type="dxa"/>
            <w:shd w:val="clear" w:color="auto" w:fill="FFED75"/>
          </w:tcPr>
          <w:p>
            <w:pPr>
              <w:pStyle w:val="TableParagraph"/>
              <w:spacing w:before="43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1.1.</w:t>
            </w:r>
          </w:p>
        </w:tc>
        <w:tc>
          <w:tcPr>
            <w:tcW w:w="4564" w:type="dxa"/>
            <w:shd w:val="clear" w:color="auto" w:fill="FFED75"/>
          </w:tcPr>
          <w:p>
            <w:pPr>
              <w:pStyle w:val="TableParagraph"/>
              <w:spacing w:before="35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Opći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prihodi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primici</w:t>
            </w:r>
          </w:p>
        </w:tc>
        <w:tc>
          <w:tcPr>
            <w:tcW w:w="1404" w:type="dxa"/>
            <w:shd w:val="clear" w:color="auto" w:fill="FFED75"/>
          </w:tcPr>
          <w:p>
            <w:pPr>
              <w:pStyle w:val="TableParagraph"/>
              <w:spacing w:before="35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176.050,00</w:t>
            </w:r>
          </w:p>
        </w:tc>
        <w:tc>
          <w:tcPr>
            <w:tcW w:w="1069" w:type="dxa"/>
            <w:shd w:val="clear" w:color="auto" w:fill="FFED75"/>
          </w:tcPr>
          <w:p>
            <w:pPr>
              <w:pStyle w:val="TableParagraph"/>
              <w:spacing w:before="43"/>
              <w:ind w:right="32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2070" w:type="dxa"/>
            <w:shd w:val="clear" w:color="auto" w:fill="FFED75"/>
          </w:tcPr>
          <w:p>
            <w:pPr>
              <w:pStyle w:val="TableParagraph"/>
              <w:spacing w:before="35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571" w:type="dxa"/>
            <w:shd w:val="clear" w:color="auto" w:fill="FFED75"/>
          </w:tcPr>
          <w:p>
            <w:pPr>
              <w:pStyle w:val="TableParagraph"/>
              <w:spacing w:before="35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176.050,00</w:t>
            </w:r>
          </w:p>
        </w:tc>
      </w:tr>
      <w:tr>
        <w:trPr>
          <w:trHeight w:val="215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39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4564" w:type="dxa"/>
          </w:tcPr>
          <w:p>
            <w:pPr>
              <w:pStyle w:val="TableParagraph"/>
              <w:spacing w:before="31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poslovanja</w:t>
            </w:r>
          </w:p>
        </w:tc>
        <w:tc>
          <w:tcPr>
            <w:tcW w:w="1404" w:type="dxa"/>
          </w:tcPr>
          <w:p>
            <w:pPr>
              <w:pStyle w:val="TableParagraph"/>
              <w:spacing w:before="31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165.530,00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39"/>
              <w:ind w:right="328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3,23</w:t>
            </w:r>
          </w:p>
        </w:tc>
        <w:tc>
          <w:tcPr>
            <w:tcW w:w="2070" w:type="dxa"/>
          </w:tcPr>
          <w:p>
            <w:pPr>
              <w:pStyle w:val="TableParagraph"/>
              <w:spacing w:before="31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571" w:type="dxa"/>
          </w:tcPr>
          <w:p>
            <w:pPr>
              <w:pStyle w:val="TableParagraph"/>
              <w:spacing w:before="31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165.533,23</w:t>
            </w:r>
          </w:p>
        </w:tc>
      </w:tr>
      <w:tr>
        <w:trPr>
          <w:trHeight w:val="220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31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Rashodi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 zaposlene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124.858,00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-220,20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0,18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124.637,80</w:t>
            </w:r>
          </w:p>
        </w:tc>
      </w:tr>
      <w:tr>
        <w:trPr>
          <w:trHeight w:val="217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311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Plaće </w:t>
            </w:r>
            <w:r>
              <w:rPr>
                <w:b/>
                <w:spacing w:val="-2"/>
                <w:sz w:val="12"/>
              </w:rPr>
              <w:t>(Bruto)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105.320,00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-2.000,00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1,90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103.320,00</w:t>
            </w:r>
          </w:p>
        </w:tc>
      </w:tr>
      <w:tr>
        <w:trPr>
          <w:trHeight w:val="222" w:hRule="atLeast"/>
        </w:trPr>
        <w:tc>
          <w:tcPr>
            <w:tcW w:w="1632" w:type="dxa"/>
          </w:tcPr>
          <w:p>
            <w:pPr>
              <w:pStyle w:val="TableParagraph"/>
              <w:spacing w:before="46"/>
              <w:ind w:left="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R0271</w:t>
            </w:r>
          </w:p>
        </w:tc>
        <w:tc>
          <w:tcPr>
            <w:tcW w:w="889" w:type="dxa"/>
          </w:tcPr>
          <w:p>
            <w:pPr>
              <w:pStyle w:val="TableParagraph"/>
              <w:spacing w:before="46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311</w:t>
            </w:r>
          </w:p>
        </w:tc>
        <w:tc>
          <w:tcPr>
            <w:tcW w:w="4564" w:type="dxa"/>
          </w:tcPr>
          <w:p>
            <w:pPr>
              <w:pStyle w:val="TableParagraph"/>
              <w:spacing w:before="34"/>
              <w:ind w:left="14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5"/>
                <w:sz w:val="12"/>
              </w:rPr>
              <w:t>Plaće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(Bruto)</w:t>
            </w:r>
          </w:p>
        </w:tc>
        <w:tc>
          <w:tcPr>
            <w:tcW w:w="1404" w:type="dxa"/>
          </w:tcPr>
          <w:p>
            <w:pPr>
              <w:pStyle w:val="TableParagraph"/>
              <w:spacing w:before="34"/>
              <w:ind w:right="4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105.320,00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6"/>
              <w:ind w:right="3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-2.000,00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4"/>
              <w:ind w:right="82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1,90</w:t>
            </w:r>
          </w:p>
        </w:tc>
        <w:tc>
          <w:tcPr>
            <w:tcW w:w="1571" w:type="dxa"/>
          </w:tcPr>
          <w:p>
            <w:pPr>
              <w:pStyle w:val="TableParagraph"/>
              <w:spacing w:before="34"/>
              <w:ind w:right="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103.320,00</w:t>
            </w:r>
          </w:p>
        </w:tc>
      </w:tr>
      <w:tr>
        <w:trPr>
          <w:trHeight w:val="218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312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Ostali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rashodi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zaposlene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2.160,00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2.110,00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97,69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4.270,00</w:t>
            </w:r>
          </w:p>
        </w:tc>
      </w:tr>
      <w:tr>
        <w:trPr>
          <w:trHeight w:val="222" w:hRule="atLeast"/>
        </w:trPr>
        <w:tc>
          <w:tcPr>
            <w:tcW w:w="1632" w:type="dxa"/>
          </w:tcPr>
          <w:p>
            <w:pPr>
              <w:pStyle w:val="TableParagraph"/>
              <w:spacing w:before="46"/>
              <w:ind w:left="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R0272</w:t>
            </w:r>
          </w:p>
        </w:tc>
        <w:tc>
          <w:tcPr>
            <w:tcW w:w="889" w:type="dxa"/>
          </w:tcPr>
          <w:p>
            <w:pPr>
              <w:pStyle w:val="TableParagraph"/>
              <w:spacing w:before="46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312</w:t>
            </w:r>
          </w:p>
        </w:tc>
        <w:tc>
          <w:tcPr>
            <w:tcW w:w="4564" w:type="dxa"/>
          </w:tcPr>
          <w:p>
            <w:pPr>
              <w:pStyle w:val="TableParagraph"/>
              <w:spacing w:before="34"/>
              <w:ind w:left="1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Ostali</w:t>
            </w:r>
            <w:r>
              <w:rPr>
                <w:rFonts w:ascii="Arial MT"/>
                <w:spacing w:val="-7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rashodi</w:t>
            </w:r>
            <w:r>
              <w:rPr>
                <w:rFonts w:ascii="Arial MT"/>
                <w:spacing w:val="-4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za</w:t>
            </w:r>
            <w:r>
              <w:rPr>
                <w:rFonts w:ascii="Arial MT"/>
                <w:spacing w:val="-7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zaposlene</w:t>
            </w:r>
          </w:p>
        </w:tc>
        <w:tc>
          <w:tcPr>
            <w:tcW w:w="1404" w:type="dxa"/>
          </w:tcPr>
          <w:p>
            <w:pPr>
              <w:pStyle w:val="TableParagraph"/>
              <w:spacing w:before="34"/>
              <w:ind w:right="4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2.160,00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6"/>
              <w:ind w:right="3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2.110,00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4"/>
              <w:ind w:right="82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97,69</w:t>
            </w:r>
          </w:p>
        </w:tc>
        <w:tc>
          <w:tcPr>
            <w:tcW w:w="1571" w:type="dxa"/>
          </w:tcPr>
          <w:p>
            <w:pPr>
              <w:pStyle w:val="TableParagraph"/>
              <w:spacing w:before="34"/>
              <w:ind w:right="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4.270,00</w:t>
            </w:r>
          </w:p>
        </w:tc>
      </w:tr>
      <w:tr>
        <w:trPr>
          <w:trHeight w:val="217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313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Doprinosi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na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plaće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17.378,00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-330,20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1,90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17.047,80</w:t>
            </w:r>
          </w:p>
        </w:tc>
      </w:tr>
      <w:tr>
        <w:trPr>
          <w:trHeight w:val="222" w:hRule="atLeast"/>
        </w:trPr>
        <w:tc>
          <w:tcPr>
            <w:tcW w:w="1632" w:type="dxa"/>
          </w:tcPr>
          <w:p>
            <w:pPr>
              <w:pStyle w:val="TableParagraph"/>
              <w:spacing w:before="46"/>
              <w:ind w:left="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R0273</w:t>
            </w:r>
          </w:p>
        </w:tc>
        <w:tc>
          <w:tcPr>
            <w:tcW w:w="889" w:type="dxa"/>
          </w:tcPr>
          <w:p>
            <w:pPr>
              <w:pStyle w:val="TableParagraph"/>
              <w:spacing w:before="46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313</w:t>
            </w:r>
          </w:p>
        </w:tc>
        <w:tc>
          <w:tcPr>
            <w:tcW w:w="4564" w:type="dxa"/>
          </w:tcPr>
          <w:p>
            <w:pPr>
              <w:pStyle w:val="TableParagraph"/>
              <w:spacing w:before="34"/>
              <w:ind w:left="14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Doprinosi na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plaće</w:t>
            </w:r>
          </w:p>
        </w:tc>
        <w:tc>
          <w:tcPr>
            <w:tcW w:w="1404" w:type="dxa"/>
          </w:tcPr>
          <w:p>
            <w:pPr>
              <w:pStyle w:val="TableParagraph"/>
              <w:spacing w:before="34"/>
              <w:ind w:right="4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17.378,00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6"/>
              <w:ind w:right="32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-330,20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4"/>
              <w:ind w:right="82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1,90</w:t>
            </w:r>
          </w:p>
        </w:tc>
        <w:tc>
          <w:tcPr>
            <w:tcW w:w="1571" w:type="dxa"/>
          </w:tcPr>
          <w:p>
            <w:pPr>
              <w:pStyle w:val="TableParagraph"/>
              <w:spacing w:before="34"/>
              <w:ind w:right="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17.047,80</w:t>
            </w:r>
          </w:p>
        </w:tc>
      </w:tr>
      <w:tr>
        <w:trPr>
          <w:trHeight w:val="220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Materijalni </w:t>
            </w:r>
            <w:r>
              <w:rPr>
                <w:b/>
                <w:spacing w:val="-2"/>
                <w:sz w:val="12"/>
              </w:rPr>
              <w:t>rashodi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40.272,00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623,43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1,55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40.895,43</w:t>
            </w:r>
          </w:p>
        </w:tc>
      </w:tr>
      <w:tr>
        <w:trPr>
          <w:trHeight w:val="218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321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Naknade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troškova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zaposlenima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3.450,00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600,00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17,39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4.050,00</w:t>
            </w:r>
          </w:p>
        </w:tc>
      </w:tr>
      <w:tr>
        <w:trPr>
          <w:trHeight w:val="222" w:hRule="atLeast"/>
        </w:trPr>
        <w:tc>
          <w:tcPr>
            <w:tcW w:w="1632" w:type="dxa"/>
          </w:tcPr>
          <w:p>
            <w:pPr>
              <w:pStyle w:val="TableParagraph"/>
              <w:spacing w:before="46"/>
              <w:ind w:left="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R0274</w:t>
            </w:r>
          </w:p>
        </w:tc>
        <w:tc>
          <w:tcPr>
            <w:tcW w:w="889" w:type="dxa"/>
          </w:tcPr>
          <w:p>
            <w:pPr>
              <w:pStyle w:val="TableParagraph"/>
              <w:spacing w:before="46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321</w:t>
            </w:r>
          </w:p>
        </w:tc>
        <w:tc>
          <w:tcPr>
            <w:tcW w:w="4564" w:type="dxa"/>
          </w:tcPr>
          <w:p>
            <w:pPr>
              <w:pStyle w:val="TableParagraph"/>
              <w:spacing w:before="34"/>
              <w:ind w:left="14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Naknade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troškova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zaposlenima</w:t>
            </w:r>
          </w:p>
        </w:tc>
        <w:tc>
          <w:tcPr>
            <w:tcW w:w="1404" w:type="dxa"/>
          </w:tcPr>
          <w:p>
            <w:pPr>
              <w:pStyle w:val="TableParagraph"/>
              <w:spacing w:before="34"/>
              <w:ind w:right="4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3.450,00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6"/>
              <w:ind w:right="32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600,00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4"/>
              <w:ind w:right="82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17,39</w:t>
            </w:r>
          </w:p>
        </w:tc>
        <w:tc>
          <w:tcPr>
            <w:tcW w:w="1571" w:type="dxa"/>
          </w:tcPr>
          <w:p>
            <w:pPr>
              <w:pStyle w:val="TableParagraph"/>
              <w:spacing w:before="34"/>
              <w:ind w:right="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4.050,00</w:t>
            </w:r>
          </w:p>
        </w:tc>
      </w:tr>
      <w:tr>
        <w:trPr>
          <w:trHeight w:val="217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322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Rashodi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materijal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 energiju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11.486,00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-2.127,73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-18,52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9.358,27</w:t>
            </w:r>
          </w:p>
        </w:tc>
      </w:tr>
      <w:tr>
        <w:trPr>
          <w:trHeight w:val="222" w:hRule="atLeast"/>
        </w:trPr>
        <w:tc>
          <w:tcPr>
            <w:tcW w:w="1632" w:type="dxa"/>
          </w:tcPr>
          <w:p>
            <w:pPr>
              <w:pStyle w:val="TableParagraph"/>
              <w:spacing w:before="46"/>
              <w:ind w:left="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R0275</w:t>
            </w:r>
          </w:p>
        </w:tc>
        <w:tc>
          <w:tcPr>
            <w:tcW w:w="889" w:type="dxa"/>
          </w:tcPr>
          <w:p>
            <w:pPr>
              <w:pStyle w:val="TableParagraph"/>
              <w:spacing w:before="46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322</w:t>
            </w:r>
          </w:p>
        </w:tc>
        <w:tc>
          <w:tcPr>
            <w:tcW w:w="4564" w:type="dxa"/>
          </w:tcPr>
          <w:p>
            <w:pPr>
              <w:pStyle w:val="TableParagraph"/>
              <w:spacing w:before="34"/>
              <w:ind w:left="1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Rashodi</w:t>
            </w:r>
            <w:r>
              <w:rPr>
                <w:rFonts w:ascii="Arial MT"/>
                <w:spacing w:val="-5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za</w:t>
            </w:r>
            <w:r>
              <w:rPr>
                <w:rFonts w:ascii="Arial MT"/>
                <w:spacing w:val="-7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materijal</w:t>
            </w:r>
            <w:r>
              <w:rPr>
                <w:rFonts w:ascii="Arial MT"/>
                <w:spacing w:val="-4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i</w:t>
            </w:r>
            <w:r>
              <w:rPr>
                <w:rFonts w:ascii="Arial MT"/>
                <w:spacing w:val="-3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energiju</w:t>
            </w:r>
          </w:p>
        </w:tc>
        <w:tc>
          <w:tcPr>
            <w:tcW w:w="1404" w:type="dxa"/>
          </w:tcPr>
          <w:p>
            <w:pPr>
              <w:pStyle w:val="TableParagraph"/>
              <w:spacing w:before="34"/>
              <w:ind w:right="4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11.486,00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6"/>
              <w:ind w:right="3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-2.127,73</w:t>
            </w:r>
          </w:p>
        </w:tc>
        <w:tc>
          <w:tcPr>
            <w:tcW w:w="2070" w:type="dxa"/>
          </w:tcPr>
          <w:p>
            <w:pPr>
              <w:pStyle w:val="TableParagraph"/>
              <w:spacing w:before="34"/>
              <w:ind w:right="822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-18,52</w:t>
            </w:r>
          </w:p>
        </w:tc>
        <w:tc>
          <w:tcPr>
            <w:tcW w:w="1571" w:type="dxa"/>
          </w:tcPr>
          <w:p>
            <w:pPr>
              <w:pStyle w:val="TableParagraph"/>
              <w:spacing w:before="34"/>
              <w:ind w:right="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9.358,27</w:t>
            </w:r>
          </w:p>
        </w:tc>
      </w:tr>
      <w:tr>
        <w:trPr>
          <w:trHeight w:val="217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323</w:t>
            </w:r>
          </w:p>
        </w:tc>
        <w:tc>
          <w:tcPr>
            <w:tcW w:w="4564" w:type="dxa"/>
          </w:tcPr>
          <w:p>
            <w:pPr>
              <w:pStyle w:val="TableParagraph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Rashodi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 usluge</w:t>
            </w:r>
          </w:p>
        </w:tc>
        <w:tc>
          <w:tcPr>
            <w:tcW w:w="1404" w:type="dxa"/>
          </w:tcPr>
          <w:p>
            <w:pPr>
              <w:pStyle w:val="TableParagraph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20.556,00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4"/>
              <w:ind w:right="3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2.013,00</w:t>
            </w:r>
          </w:p>
        </w:tc>
        <w:tc>
          <w:tcPr>
            <w:tcW w:w="2070" w:type="dxa"/>
          </w:tcPr>
          <w:p>
            <w:pPr>
              <w:pStyle w:val="TableParagraph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9,79</w:t>
            </w:r>
          </w:p>
        </w:tc>
        <w:tc>
          <w:tcPr>
            <w:tcW w:w="1571" w:type="dxa"/>
          </w:tcPr>
          <w:p>
            <w:pPr>
              <w:pStyle w:val="TableParagraph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22.569,00</w:t>
            </w:r>
          </w:p>
        </w:tc>
      </w:tr>
      <w:tr>
        <w:trPr>
          <w:trHeight w:val="222" w:hRule="atLeast"/>
        </w:trPr>
        <w:tc>
          <w:tcPr>
            <w:tcW w:w="1632" w:type="dxa"/>
          </w:tcPr>
          <w:p>
            <w:pPr>
              <w:pStyle w:val="TableParagraph"/>
              <w:spacing w:before="46"/>
              <w:ind w:left="3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R0276</w:t>
            </w:r>
          </w:p>
        </w:tc>
        <w:tc>
          <w:tcPr>
            <w:tcW w:w="889" w:type="dxa"/>
          </w:tcPr>
          <w:p>
            <w:pPr>
              <w:pStyle w:val="TableParagraph"/>
              <w:spacing w:before="46"/>
              <w:ind w:left="2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323</w:t>
            </w:r>
          </w:p>
        </w:tc>
        <w:tc>
          <w:tcPr>
            <w:tcW w:w="4564" w:type="dxa"/>
          </w:tcPr>
          <w:p>
            <w:pPr>
              <w:pStyle w:val="TableParagraph"/>
              <w:spacing w:before="34"/>
              <w:ind w:left="1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Rashodi za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usluge</w:t>
            </w:r>
          </w:p>
        </w:tc>
        <w:tc>
          <w:tcPr>
            <w:tcW w:w="1404" w:type="dxa"/>
          </w:tcPr>
          <w:p>
            <w:pPr>
              <w:pStyle w:val="TableParagraph"/>
              <w:spacing w:before="34"/>
              <w:ind w:right="48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20.556,00</w:t>
            </w:r>
          </w:p>
        </w:tc>
        <w:tc>
          <w:tcPr>
            <w:tcW w:w="1069" w:type="dxa"/>
          </w:tcPr>
          <w:p>
            <w:pPr>
              <w:pStyle w:val="TableParagraph"/>
              <w:spacing w:before="46"/>
              <w:ind w:right="3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2.013,00</w:t>
            </w:r>
          </w:p>
        </w:tc>
        <w:tc>
          <w:tcPr>
            <w:tcW w:w="2070" w:type="dxa"/>
          </w:tcPr>
          <w:p>
            <w:pPr>
              <w:pStyle w:val="TableParagraph"/>
              <w:spacing w:before="34"/>
              <w:ind w:right="822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9,79</w:t>
            </w:r>
          </w:p>
        </w:tc>
        <w:tc>
          <w:tcPr>
            <w:tcW w:w="1571" w:type="dxa"/>
          </w:tcPr>
          <w:p>
            <w:pPr>
              <w:pStyle w:val="TableParagraph"/>
              <w:spacing w:before="34"/>
              <w:ind w:right="29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22.569,00</w:t>
            </w:r>
          </w:p>
        </w:tc>
      </w:tr>
      <w:tr>
        <w:trPr>
          <w:trHeight w:val="183" w:hRule="atLeast"/>
        </w:trPr>
        <w:tc>
          <w:tcPr>
            <w:tcW w:w="16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9" w:type="dxa"/>
          </w:tcPr>
          <w:p>
            <w:pPr>
              <w:pStyle w:val="TableParagraph"/>
              <w:spacing w:line="119" w:lineRule="exact" w:before="44"/>
              <w:ind w:left="248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329</w:t>
            </w:r>
          </w:p>
        </w:tc>
        <w:tc>
          <w:tcPr>
            <w:tcW w:w="4564" w:type="dxa"/>
          </w:tcPr>
          <w:p>
            <w:pPr>
              <w:pStyle w:val="TableParagraph"/>
              <w:spacing w:line="127" w:lineRule="exact"/>
              <w:ind w:left="14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Ostali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nespomenuti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rashodi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poslovanja</w:t>
            </w:r>
          </w:p>
        </w:tc>
        <w:tc>
          <w:tcPr>
            <w:tcW w:w="1404" w:type="dxa"/>
          </w:tcPr>
          <w:p>
            <w:pPr>
              <w:pStyle w:val="TableParagraph"/>
              <w:spacing w:line="127" w:lineRule="exact"/>
              <w:ind w:right="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4.780,00</w:t>
            </w:r>
          </w:p>
        </w:tc>
        <w:tc>
          <w:tcPr>
            <w:tcW w:w="1069" w:type="dxa"/>
          </w:tcPr>
          <w:p>
            <w:pPr>
              <w:pStyle w:val="TableParagraph"/>
              <w:spacing w:line="119" w:lineRule="exact" w:before="44"/>
              <w:ind w:right="32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138,16</w:t>
            </w:r>
          </w:p>
        </w:tc>
        <w:tc>
          <w:tcPr>
            <w:tcW w:w="2070" w:type="dxa"/>
          </w:tcPr>
          <w:p>
            <w:pPr>
              <w:pStyle w:val="TableParagraph"/>
              <w:spacing w:line="127" w:lineRule="exact"/>
              <w:ind w:right="822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2,89</w:t>
            </w:r>
          </w:p>
        </w:tc>
        <w:tc>
          <w:tcPr>
            <w:tcW w:w="1571" w:type="dxa"/>
          </w:tcPr>
          <w:p>
            <w:pPr>
              <w:pStyle w:val="TableParagraph"/>
              <w:spacing w:line="127" w:lineRule="exact"/>
              <w:ind w:right="2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4.918,16</w:t>
            </w:r>
          </w:p>
        </w:tc>
      </w:tr>
    </w:tbl>
    <w:p>
      <w:pPr>
        <w:pStyle w:val="TableParagraph"/>
        <w:spacing w:after="0" w:line="127" w:lineRule="exact"/>
        <w:rPr>
          <w:b/>
          <w:sz w:val="12"/>
        </w:rPr>
        <w:sectPr>
          <w:type w:val="continuous"/>
          <w:pgSz w:w="16840" w:h="11910" w:orient="landscape"/>
          <w:pgMar w:top="1240" w:bottom="1202" w:left="992" w:right="2409"/>
        </w:sectPr>
      </w:pPr>
    </w:p>
    <w:tbl>
      <w:tblPr>
        <w:tblW w:w="0" w:type="auto"/>
        <w:jc w:val="left"/>
        <w:tblInd w:w="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5"/>
        <w:gridCol w:w="1274"/>
        <w:gridCol w:w="4418"/>
        <w:gridCol w:w="1763"/>
        <w:gridCol w:w="1214"/>
        <w:gridCol w:w="1904"/>
        <w:gridCol w:w="1484"/>
      </w:tblGrid>
      <w:tr>
        <w:trPr>
          <w:trHeight w:val="187" w:hRule="atLeast"/>
        </w:trPr>
        <w:tc>
          <w:tcPr>
            <w:tcW w:w="1125" w:type="dxa"/>
          </w:tcPr>
          <w:p>
            <w:pPr>
              <w:pStyle w:val="TableParagraph"/>
              <w:spacing w:before="11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R0277</w:t>
            </w:r>
          </w:p>
        </w:tc>
        <w:tc>
          <w:tcPr>
            <w:tcW w:w="1274" w:type="dxa"/>
          </w:tcPr>
          <w:p>
            <w:pPr>
              <w:pStyle w:val="TableParagraph"/>
              <w:spacing w:before="11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329</w:t>
            </w:r>
          </w:p>
        </w:tc>
        <w:tc>
          <w:tcPr>
            <w:tcW w:w="4418" w:type="dxa"/>
          </w:tcPr>
          <w:p>
            <w:pPr>
              <w:pStyle w:val="TableParagraph"/>
              <w:spacing w:line="138" w:lineRule="exact" w:before="0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Ostali nespomenuti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rashodi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spacing w:line="138" w:lineRule="exact" w:before="0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4.780,00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11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138,16</w:t>
            </w:r>
          </w:p>
        </w:tc>
        <w:tc>
          <w:tcPr>
            <w:tcW w:w="1904" w:type="dxa"/>
          </w:tcPr>
          <w:p>
            <w:pPr>
              <w:pStyle w:val="TableParagraph"/>
              <w:spacing w:line="138" w:lineRule="exact" w:before="0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2,89</w:t>
            </w:r>
          </w:p>
        </w:tc>
        <w:tc>
          <w:tcPr>
            <w:tcW w:w="1484" w:type="dxa"/>
          </w:tcPr>
          <w:p>
            <w:pPr>
              <w:pStyle w:val="TableParagraph"/>
              <w:spacing w:line="138" w:lineRule="exact" w:before="0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4.918,16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34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Financijski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-400,00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-100,00</w:t>
            </w:r>
          </w:p>
        </w:tc>
        <w:tc>
          <w:tcPr>
            <w:tcW w:w="1484" w:type="dxa"/>
          </w:tcPr>
          <w:p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343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Ostali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financijski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-400,00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-100,00</w:t>
            </w:r>
          </w:p>
        </w:tc>
        <w:tc>
          <w:tcPr>
            <w:tcW w:w="1484" w:type="dxa"/>
          </w:tcPr>
          <w:p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R0278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343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Ostali</w:t>
            </w:r>
            <w:r>
              <w:rPr>
                <w:rFonts w:ascii="Arial MT"/>
                <w:spacing w:val="3"/>
                <w:sz w:val="12"/>
              </w:rPr>
              <w:t> </w:t>
            </w:r>
            <w:r>
              <w:rPr>
                <w:rFonts w:ascii="Arial MT"/>
                <w:sz w:val="12"/>
              </w:rPr>
              <w:t>financijski</w:t>
            </w:r>
            <w:r>
              <w:rPr>
                <w:rFonts w:ascii="Arial MT"/>
                <w:spacing w:val="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-400,00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-100,00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za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nabavu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nefinancijske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imovine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10.520,00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3,23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0,03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10.516,77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za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nabavu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proizvedene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dugotrajne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imovine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10.520,00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3,23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0,03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10.516,77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Postrojenja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oprema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4.520,00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4.520,00</w:t>
            </w:r>
          </w:p>
        </w:tc>
      </w:tr>
      <w:tr>
        <w:trPr>
          <w:trHeight w:val="222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R0279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422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Postrojenja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i</w:t>
            </w:r>
            <w:r>
              <w:rPr>
                <w:rFonts w:ascii="Arial MT"/>
                <w:spacing w:val="2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oprema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4.520,00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4.520,00</w:t>
            </w:r>
          </w:p>
        </w:tc>
      </w:tr>
      <w:tr>
        <w:trPr>
          <w:trHeight w:val="217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424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Knjige,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umjetnička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djela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ostale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izložbene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vrijednosti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5.500,00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5.500,00</w:t>
            </w:r>
          </w:p>
        </w:tc>
      </w:tr>
      <w:tr>
        <w:trPr>
          <w:trHeight w:val="222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R0280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424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Knjige,</w:t>
            </w:r>
            <w:r>
              <w:rPr>
                <w:rFonts w:ascii="Arial MT" w:hAnsi="Arial MT"/>
                <w:spacing w:val="11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umjetnička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djela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10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ostale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izložbene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vrijednosti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5.500,00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5.500,00</w:t>
            </w:r>
          </w:p>
        </w:tc>
      </w:tr>
      <w:tr>
        <w:trPr>
          <w:trHeight w:val="217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426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Nematerijalna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proizvedena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imovina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3,23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0,65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496,77</w:t>
            </w:r>
          </w:p>
        </w:tc>
      </w:tr>
      <w:tr>
        <w:trPr>
          <w:trHeight w:val="223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R0257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426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Nematerijalna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proizvedena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imovina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3,23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0,65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496,77</w:t>
            </w:r>
          </w:p>
        </w:tc>
      </w:tr>
      <w:tr>
        <w:trPr>
          <w:trHeight w:val="224" w:hRule="atLeast"/>
        </w:trPr>
        <w:tc>
          <w:tcPr>
            <w:tcW w:w="1125" w:type="dxa"/>
            <w:shd w:val="clear" w:color="auto" w:fill="FFED75"/>
          </w:tcPr>
          <w:p>
            <w:pPr>
              <w:pStyle w:val="TableParagraph"/>
              <w:spacing w:before="43"/>
              <w:ind w:left="2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Izvor</w:t>
            </w:r>
          </w:p>
        </w:tc>
        <w:tc>
          <w:tcPr>
            <w:tcW w:w="1274" w:type="dxa"/>
            <w:shd w:val="clear" w:color="auto" w:fill="FFED75"/>
          </w:tcPr>
          <w:p>
            <w:pPr>
              <w:pStyle w:val="TableParagraph"/>
              <w:spacing w:before="43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3.1.</w:t>
            </w:r>
          </w:p>
        </w:tc>
        <w:tc>
          <w:tcPr>
            <w:tcW w:w="4418" w:type="dxa"/>
            <w:shd w:val="clear" w:color="auto" w:fill="FFED75"/>
          </w:tcPr>
          <w:p>
            <w:pPr>
              <w:pStyle w:val="TableParagraph"/>
              <w:spacing w:before="35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vlastii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prihodi</w:t>
            </w:r>
          </w:p>
        </w:tc>
        <w:tc>
          <w:tcPr>
            <w:tcW w:w="1763" w:type="dxa"/>
            <w:shd w:val="clear" w:color="auto" w:fill="FFED75"/>
          </w:tcPr>
          <w:p>
            <w:pPr>
              <w:pStyle w:val="TableParagraph"/>
              <w:spacing w:before="35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9.653,95</w:t>
            </w:r>
          </w:p>
        </w:tc>
        <w:tc>
          <w:tcPr>
            <w:tcW w:w="1214" w:type="dxa"/>
            <w:shd w:val="clear" w:color="auto" w:fill="FFED75"/>
          </w:tcPr>
          <w:p>
            <w:pPr>
              <w:pStyle w:val="TableParagraph"/>
              <w:spacing w:before="43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-374,60</w:t>
            </w:r>
          </w:p>
        </w:tc>
        <w:tc>
          <w:tcPr>
            <w:tcW w:w="1904" w:type="dxa"/>
            <w:shd w:val="clear" w:color="auto" w:fill="FFED75"/>
          </w:tcPr>
          <w:p>
            <w:pPr>
              <w:pStyle w:val="TableParagraph"/>
              <w:spacing w:before="35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3,88</w:t>
            </w:r>
          </w:p>
        </w:tc>
        <w:tc>
          <w:tcPr>
            <w:tcW w:w="1484" w:type="dxa"/>
            <w:shd w:val="clear" w:color="auto" w:fill="FFED75"/>
          </w:tcPr>
          <w:p>
            <w:pPr>
              <w:pStyle w:val="TableParagraph"/>
              <w:spacing w:before="35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9.279,35</w:t>
            </w:r>
          </w:p>
        </w:tc>
      </w:tr>
      <w:tr>
        <w:trPr>
          <w:trHeight w:val="214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39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4418" w:type="dxa"/>
          </w:tcPr>
          <w:p>
            <w:pPr>
              <w:pStyle w:val="TableParagraph"/>
              <w:spacing w:before="31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1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9.153,95</w:t>
            </w:r>
          </w:p>
        </w:tc>
        <w:tc>
          <w:tcPr>
            <w:tcW w:w="1214" w:type="dxa"/>
          </w:tcPr>
          <w:p>
            <w:pPr>
              <w:pStyle w:val="TableParagraph"/>
              <w:spacing w:before="39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-374,60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1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4,09</w:t>
            </w:r>
          </w:p>
        </w:tc>
        <w:tc>
          <w:tcPr>
            <w:tcW w:w="1484" w:type="dxa"/>
          </w:tcPr>
          <w:p>
            <w:pPr>
              <w:pStyle w:val="TableParagraph"/>
              <w:spacing w:before="31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8.779,35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Materijalni </w:t>
            </w:r>
            <w:r>
              <w:rPr>
                <w:b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8.873,95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-94,60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1,07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8.779,35</w:t>
            </w:r>
          </w:p>
        </w:tc>
      </w:tr>
      <w:tr>
        <w:trPr>
          <w:trHeight w:val="217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321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Naknade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troškova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zaposlenima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780,00</w:t>
            </w:r>
          </w:p>
        </w:tc>
      </w:tr>
      <w:tr>
        <w:trPr>
          <w:trHeight w:val="222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R0281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321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Naknade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troškova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zaposlenima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780,00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780,00</w:t>
            </w:r>
          </w:p>
        </w:tc>
      </w:tr>
      <w:tr>
        <w:trPr>
          <w:trHeight w:val="217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Rashodi</w:t>
            </w:r>
            <w:r>
              <w:rPr>
                <w:b/>
                <w:spacing w:val="-3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materijal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 energiju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4.473,95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4.473,95</w:t>
            </w:r>
          </w:p>
        </w:tc>
      </w:tr>
      <w:tr>
        <w:trPr>
          <w:trHeight w:val="222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R0282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322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Rashodi</w:t>
            </w:r>
            <w:r>
              <w:rPr>
                <w:rFonts w:ascii="Arial MT"/>
                <w:spacing w:val="-5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za</w:t>
            </w:r>
            <w:r>
              <w:rPr>
                <w:rFonts w:ascii="Arial MT"/>
                <w:spacing w:val="-7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materijal</w:t>
            </w:r>
            <w:r>
              <w:rPr>
                <w:rFonts w:ascii="Arial MT"/>
                <w:spacing w:val="-4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i</w:t>
            </w:r>
            <w:r>
              <w:rPr>
                <w:rFonts w:ascii="Arial MT"/>
                <w:spacing w:val="-3"/>
                <w:w w:val="105"/>
                <w:sz w:val="12"/>
              </w:rPr>
              <w:t> </w:t>
            </w:r>
            <w:r>
              <w:rPr>
                <w:rFonts w:ascii="Arial MT"/>
                <w:spacing w:val="-2"/>
                <w:w w:val="105"/>
                <w:sz w:val="12"/>
              </w:rPr>
              <w:t>energiju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4.473,95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4.473,95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323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Rashodi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 usluge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2.580,00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2.580,00</w:t>
            </w:r>
          </w:p>
        </w:tc>
      </w:tr>
      <w:tr>
        <w:trPr>
          <w:trHeight w:val="221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R0283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323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Rashodi za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usluge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2.580,00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2.580,00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329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Ostali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nespomenuti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rashodi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1.040,00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-94,60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9,10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945,40</w:t>
            </w:r>
          </w:p>
        </w:tc>
      </w:tr>
      <w:tr>
        <w:trPr>
          <w:trHeight w:val="221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R0284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329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Ostali nespomenuti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rashodi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1.040,00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-94,60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</w:t>
            </w:r>
            <w:r>
              <w:rPr>
                <w:rFonts w:ascii="Arial MT"/>
                <w:spacing w:val="-4"/>
                <w:sz w:val="12"/>
              </w:rPr>
              <w:t>9,10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945,40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34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Financijski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-280,00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-100,00</w:t>
            </w:r>
          </w:p>
        </w:tc>
        <w:tc>
          <w:tcPr>
            <w:tcW w:w="1484" w:type="dxa"/>
          </w:tcPr>
          <w:p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343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Ostali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financijski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-280,00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-100,00</w:t>
            </w:r>
          </w:p>
        </w:tc>
        <w:tc>
          <w:tcPr>
            <w:tcW w:w="1484" w:type="dxa"/>
          </w:tcPr>
          <w:p>
            <w:pPr>
              <w:pStyle w:val="TableParagraph"/>
              <w:ind w:right="2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22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R0285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343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Ostali</w:t>
            </w:r>
            <w:r>
              <w:rPr>
                <w:rFonts w:ascii="Arial MT"/>
                <w:spacing w:val="3"/>
                <w:sz w:val="12"/>
              </w:rPr>
              <w:t> </w:t>
            </w:r>
            <w:r>
              <w:rPr>
                <w:rFonts w:ascii="Arial MT"/>
                <w:sz w:val="12"/>
              </w:rPr>
              <w:t>financijski</w:t>
            </w:r>
            <w:r>
              <w:rPr>
                <w:rFonts w:ascii="Arial MT"/>
                <w:spacing w:val="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280,00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-280,00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-100,00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3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za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nabavu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nefinancijske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imovine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za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nabavu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proizvedene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dugotrajne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imovine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</w:tr>
      <w:tr>
        <w:trPr>
          <w:trHeight w:val="217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Postrojenja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oprema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</w:tr>
      <w:tr>
        <w:trPr>
          <w:trHeight w:val="222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R0286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422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Postrojenja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i</w:t>
            </w:r>
            <w:r>
              <w:rPr>
                <w:rFonts w:ascii="Arial MT"/>
                <w:spacing w:val="2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oprema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500,00</w:t>
            </w:r>
          </w:p>
        </w:tc>
      </w:tr>
      <w:tr>
        <w:trPr>
          <w:trHeight w:val="223" w:hRule="atLeast"/>
        </w:trPr>
        <w:tc>
          <w:tcPr>
            <w:tcW w:w="1125" w:type="dxa"/>
            <w:shd w:val="clear" w:color="auto" w:fill="FFED75"/>
          </w:tcPr>
          <w:p>
            <w:pPr>
              <w:pStyle w:val="TableParagraph"/>
              <w:spacing w:before="43"/>
              <w:ind w:left="20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Izvor</w:t>
            </w:r>
          </w:p>
        </w:tc>
        <w:tc>
          <w:tcPr>
            <w:tcW w:w="1274" w:type="dxa"/>
            <w:shd w:val="clear" w:color="auto" w:fill="FFED75"/>
          </w:tcPr>
          <w:p>
            <w:pPr>
              <w:pStyle w:val="TableParagraph"/>
              <w:spacing w:before="43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5.1.</w:t>
            </w:r>
          </w:p>
        </w:tc>
        <w:tc>
          <w:tcPr>
            <w:tcW w:w="4418" w:type="dxa"/>
            <w:shd w:val="clear" w:color="auto" w:fill="FFED75"/>
          </w:tcPr>
          <w:p>
            <w:pPr>
              <w:pStyle w:val="TableParagraph"/>
              <w:spacing w:before="35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Pohodi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iz</w:t>
            </w:r>
            <w:r>
              <w:rPr>
                <w:b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drugih proračuna</w:t>
            </w:r>
          </w:p>
        </w:tc>
        <w:tc>
          <w:tcPr>
            <w:tcW w:w="1763" w:type="dxa"/>
            <w:shd w:val="clear" w:color="auto" w:fill="FFED75"/>
          </w:tcPr>
          <w:p>
            <w:pPr>
              <w:pStyle w:val="TableParagraph"/>
              <w:spacing w:before="35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33.600,00</w:t>
            </w:r>
          </w:p>
        </w:tc>
        <w:tc>
          <w:tcPr>
            <w:tcW w:w="1214" w:type="dxa"/>
            <w:shd w:val="clear" w:color="auto" w:fill="FFED75"/>
          </w:tcPr>
          <w:p>
            <w:pPr>
              <w:pStyle w:val="TableParagraph"/>
              <w:spacing w:before="43"/>
              <w:ind w:right="57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904" w:type="dxa"/>
            <w:shd w:val="clear" w:color="auto" w:fill="FFED75"/>
          </w:tcPr>
          <w:p>
            <w:pPr>
              <w:pStyle w:val="TableParagraph"/>
              <w:spacing w:before="35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2,98</w:t>
            </w:r>
          </w:p>
        </w:tc>
        <w:tc>
          <w:tcPr>
            <w:tcW w:w="1484" w:type="dxa"/>
            <w:shd w:val="clear" w:color="auto" w:fill="FFED75"/>
          </w:tcPr>
          <w:p>
            <w:pPr>
              <w:pStyle w:val="TableParagraph"/>
              <w:spacing w:before="35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34.600,00</w:t>
            </w:r>
          </w:p>
        </w:tc>
      </w:tr>
      <w:tr>
        <w:trPr>
          <w:trHeight w:val="215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0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4418" w:type="dxa"/>
          </w:tcPr>
          <w:p>
            <w:pPr>
              <w:pStyle w:val="TableParagraph"/>
              <w:spacing w:before="32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2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0"/>
              <w:ind w:right="57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2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2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3.000,00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Materijalni </w:t>
            </w:r>
            <w:r>
              <w:rPr>
                <w:b/>
                <w:spacing w:val="-2"/>
                <w:sz w:val="12"/>
              </w:rPr>
              <w:t>rashodi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1.000,00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3.000,00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323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Rashodi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za usluge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25,00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2.500,00</w:t>
            </w:r>
          </w:p>
        </w:tc>
      </w:tr>
      <w:tr>
        <w:trPr>
          <w:trHeight w:val="221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R0287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323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Rashodi za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usluge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2.000,00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500,00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25,00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2.500,00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329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Ostali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nespomenuti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rashodi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3299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Ostali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z w:val="12"/>
              </w:rPr>
              <w:t>nespomenuti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rashodi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100,00</w:t>
            </w:r>
          </w:p>
        </w:tc>
        <w:tc>
          <w:tcPr>
            <w:tcW w:w="1484" w:type="dxa"/>
          </w:tcPr>
          <w:p>
            <w:pPr>
              <w:pStyle w:val="TableParagraph"/>
              <w:ind w:right="2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500,00</w:t>
            </w:r>
          </w:p>
        </w:tc>
      </w:tr>
      <w:tr>
        <w:trPr>
          <w:trHeight w:val="222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R0290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3299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Ostali nespomenuti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z w:val="12"/>
              </w:rPr>
              <w:t>rashodi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poslovanja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500,00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100,00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5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500,00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za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nabavu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nefinancijske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imovine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31.600,00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31.600,00</w:t>
            </w:r>
          </w:p>
        </w:tc>
      </w:tr>
      <w:tr>
        <w:trPr>
          <w:trHeight w:val="220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Rashodi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za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nabavu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proizvedene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dugotrajne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imovine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31.600,00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31.600,00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422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Postrojenja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i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oprema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1.500,00</w:t>
            </w:r>
          </w:p>
        </w:tc>
      </w:tr>
      <w:tr>
        <w:trPr>
          <w:trHeight w:val="221" w:hRule="atLeast"/>
        </w:trPr>
        <w:tc>
          <w:tcPr>
            <w:tcW w:w="1125" w:type="dxa"/>
          </w:tcPr>
          <w:p>
            <w:pPr>
              <w:pStyle w:val="TableParagraph"/>
              <w:spacing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R0288</w:t>
            </w:r>
          </w:p>
        </w:tc>
        <w:tc>
          <w:tcPr>
            <w:tcW w:w="1274" w:type="dxa"/>
          </w:tcPr>
          <w:p>
            <w:pPr>
              <w:pStyle w:val="TableParagraph"/>
              <w:spacing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422</w:t>
            </w:r>
          </w:p>
        </w:tc>
        <w:tc>
          <w:tcPr>
            <w:tcW w:w="4418" w:type="dxa"/>
          </w:tcPr>
          <w:p>
            <w:pPr>
              <w:pStyle w:val="TableParagraph"/>
              <w:spacing w:before="34"/>
              <w:ind w:left="25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Postrojenja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i</w:t>
            </w:r>
            <w:r>
              <w:rPr>
                <w:rFonts w:ascii="Arial MT"/>
                <w:spacing w:val="2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oprema</w:t>
            </w:r>
          </w:p>
        </w:tc>
        <w:tc>
          <w:tcPr>
            <w:tcW w:w="1763" w:type="dxa"/>
          </w:tcPr>
          <w:p>
            <w:pPr>
              <w:pStyle w:val="TableParagraph"/>
              <w:spacing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1.500,00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4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1.500,00</w:t>
            </w:r>
          </w:p>
        </w:tc>
      </w:tr>
      <w:tr>
        <w:trPr>
          <w:trHeight w:val="218" w:hRule="atLeast"/>
        </w:trPr>
        <w:tc>
          <w:tcPr>
            <w:tcW w:w="11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spacing w:before="44"/>
              <w:ind w:left="743"/>
              <w:jc w:val="left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424</w:t>
            </w:r>
          </w:p>
        </w:tc>
        <w:tc>
          <w:tcPr>
            <w:tcW w:w="4418" w:type="dxa"/>
          </w:tcPr>
          <w:p>
            <w:pPr>
              <w:pStyle w:val="TableParagraph"/>
              <w:ind w:left="258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Knjige,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z w:val="12"/>
              </w:rPr>
              <w:t>umjetnička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djela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i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ostale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izložbene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vrijednosti</w:t>
            </w:r>
          </w:p>
        </w:tc>
        <w:tc>
          <w:tcPr>
            <w:tcW w:w="1763" w:type="dxa"/>
          </w:tcPr>
          <w:p>
            <w:pPr>
              <w:pStyle w:val="TableParagraph"/>
              <w:ind w:right="151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30.100,00</w:t>
            </w:r>
          </w:p>
        </w:tc>
        <w:tc>
          <w:tcPr>
            <w:tcW w:w="1214" w:type="dxa"/>
          </w:tcPr>
          <w:p>
            <w:pPr>
              <w:pStyle w:val="TableParagraph"/>
              <w:spacing w:before="44"/>
              <w:ind w:right="576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ind w:right="90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ind w:right="2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30.100,00</w:t>
            </w:r>
          </w:p>
        </w:tc>
      </w:tr>
      <w:tr>
        <w:trPr>
          <w:trHeight w:val="185" w:hRule="atLeast"/>
        </w:trPr>
        <w:tc>
          <w:tcPr>
            <w:tcW w:w="1125" w:type="dxa"/>
          </w:tcPr>
          <w:p>
            <w:pPr>
              <w:pStyle w:val="TableParagraph"/>
              <w:spacing w:line="119" w:lineRule="exact" w:before="46"/>
              <w:ind w:left="2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R0289</w:t>
            </w:r>
          </w:p>
        </w:tc>
        <w:tc>
          <w:tcPr>
            <w:tcW w:w="1274" w:type="dxa"/>
          </w:tcPr>
          <w:p>
            <w:pPr>
              <w:pStyle w:val="TableParagraph"/>
              <w:spacing w:line="119" w:lineRule="exact" w:before="46"/>
              <w:ind w:left="74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5"/>
                <w:w w:val="105"/>
                <w:sz w:val="12"/>
              </w:rPr>
              <w:t>424</w:t>
            </w:r>
          </w:p>
        </w:tc>
        <w:tc>
          <w:tcPr>
            <w:tcW w:w="4418" w:type="dxa"/>
          </w:tcPr>
          <w:p>
            <w:pPr>
              <w:pStyle w:val="TableParagraph"/>
              <w:spacing w:line="131" w:lineRule="exact" w:before="34"/>
              <w:ind w:left="258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Knjige,</w:t>
            </w:r>
            <w:r>
              <w:rPr>
                <w:rFonts w:ascii="Arial MT" w:hAnsi="Arial MT"/>
                <w:spacing w:val="11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umjetnička</w:t>
            </w:r>
            <w:r>
              <w:rPr>
                <w:rFonts w:ascii="Arial MT" w:hAnsi="Arial MT"/>
                <w:spacing w:val="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djela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10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ostale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izložbene</w:t>
            </w:r>
            <w:r>
              <w:rPr>
                <w:rFonts w:ascii="Arial MT" w:hAnsi="Arial MT"/>
                <w:spacing w:val="4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vrijednosti</w:t>
            </w:r>
          </w:p>
        </w:tc>
        <w:tc>
          <w:tcPr>
            <w:tcW w:w="1763" w:type="dxa"/>
          </w:tcPr>
          <w:p>
            <w:pPr>
              <w:pStyle w:val="TableParagraph"/>
              <w:spacing w:line="131" w:lineRule="exact" w:before="34"/>
              <w:ind w:right="15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30.100,00</w:t>
            </w:r>
          </w:p>
        </w:tc>
        <w:tc>
          <w:tcPr>
            <w:tcW w:w="1214" w:type="dxa"/>
          </w:tcPr>
          <w:p>
            <w:pPr>
              <w:pStyle w:val="TableParagraph"/>
              <w:spacing w:line="119" w:lineRule="exact" w:before="46"/>
              <w:ind w:right="576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904" w:type="dxa"/>
          </w:tcPr>
          <w:p>
            <w:pPr>
              <w:pStyle w:val="TableParagraph"/>
              <w:spacing w:line="131" w:lineRule="exact" w:before="34"/>
              <w:ind w:right="904"/>
              <w:rPr>
                <w:rFonts w:ascii="Arial MT"/>
                <w:sz w:val="12"/>
              </w:rPr>
            </w:pPr>
            <w:r>
              <w:rPr>
                <w:rFonts w:ascii="Arial MT"/>
                <w:spacing w:val="-4"/>
                <w:w w:val="105"/>
                <w:sz w:val="12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line="131" w:lineRule="exact" w:before="34"/>
              <w:ind w:right="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w w:val="105"/>
                <w:sz w:val="12"/>
              </w:rPr>
              <w:t>30.100,00</w:t>
            </w:r>
          </w:p>
        </w:tc>
      </w:tr>
    </w:tbl>
    <w:sectPr>
      <w:type w:val="continuous"/>
      <w:pgSz w:w="16840" w:h="11910" w:orient="landscape"/>
      <w:pgMar w:top="1100" w:bottom="280" w:left="992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bs" w:eastAsia="en-US" w:bidi="ar-SA"/>
    </w:rPr>
  </w:style>
  <w:style w:styleId="Title" w:type="paragraph">
    <w:name w:val="Title"/>
    <w:basedOn w:val="Normal"/>
    <w:uiPriority w:val="1"/>
    <w:qFormat/>
    <w:pPr>
      <w:ind w:left="5665"/>
    </w:pPr>
    <w:rPr>
      <w:rFonts w:ascii="Arial" w:hAnsi="Arial" w:eastAsia="Arial" w:cs="Arial"/>
      <w:b/>
      <w:bCs/>
      <w:sz w:val="18"/>
      <w:szCs w:val="18"/>
      <w:lang w:val="b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6"/>
      <w:jc w:val="right"/>
    </w:pPr>
    <w:rPr>
      <w:rFonts w:ascii="Arial" w:hAnsi="Arial" w:eastAsia="Arial" w:cs="Arial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dcterms:created xsi:type="dcterms:W3CDTF">2025-09-29T14:36:53Z</dcterms:created>
  <dcterms:modified xsi:type="dcterms:W3CDTF">2025-09-29T14:36:53Z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Excel® za Microsoft 365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Excel® za Microsoft 365</vt:lpwstr>
  </property>
</Properties>
</file>