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b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b/>
          <w:sz w:val="24"/>
          <w:lang w:eastAsia="hr-HR"/>
        </w:rPr>
        <w:t>NARODNA KNJIŽNICA I ČITAONICA GUNJA</w:t>
      </w:r>
    </w:p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Ulica Vladimira Nazora 113</w:t>
      </w:r>
    </w:p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32260 Gunja</w:t>
      </w:r>
    </w:p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EC08AF">
        <w:rPr>
          <w:rFonts w:ascii="Times New Roman" w:eastAsiaTheme="minorEastAsia" w:hAnsi="Times New Roman" w:cs="Times New Roman"/>
          <w:b/>
          <w:bCs/>
          <w:sz w:val="24"/>
          <w:lang w:eastAsia="hr-HR"/>
        </w:rPr>
        <w:t>OIB</w:t>
      </w:r>
      <w:r w:rsidRPr="00486C29">
        <w:rPr>
          <w:rFonts w:ascii="Times New Roman" w:eastAsiaTheme="minorEastAsia" w:hAnsi="Times New Roman" w:cs="Times New Roman"/>
          <w:sz w:val="24"/>
          <w:lang w:eastAsia="hr-HR"/>
        </w:rPr>
        <w:t>: 07902344651</w:t>
      </w:r>
    </w:p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EC08AF">
        <w:rPr>
          <w:rFonts w:ascii="Times New Roman" w:eastAsiaTheme="minorEastAsia" w:hAnsi="Times New Roman" w:cs="Times New Roman"/>
          <w:b/>
          <w:bCs/>
          <w:sz w:val="24"/>
          <w:lang w:eastAsia="hr-HR"/>
        </w:rPr>
        <w:t>Tel.</w:t>
      </w:r>
      <w:r w:rsidRPr="00486C29">
        <w:rPr>
          <w:rFonts w:ascii="Times New Roman" w:eastAsiaTheme="minorEastAsia" w:hAnsi="Times New Roman" w:cs="Times New Roman"/>
          <w:sz w:val="24"/>
          <w:lang w:eastAsia="hr-HR"/>
        </w:rPr>
        <w:t>: 032/534-912</w:t>
      </w:r>
    </w:p>
    <w:p w:rsidR="00EC08AF" w:rsidRPr="00486C29" w:rsidRDefault="00EC08AF" w:rsidP="00EC08AF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EC08AF">
        <w:rPr>
          <w:rFonts w:ascii="Times New Roman" w:eastAsiaTheme="minorEastAsia" w:hAnsi="Times New Roman" w:cs="Times New Roman"/>
          <w:b/>
          <w:bCs/>
          <w:sz w:val="24"/>
          <w:lang w:eastAsia="hr-HR"/>
        </w:rPr>
        <w:t>e-mail</w:t>
      </w:r>
      <w:r w:rsidRPr="00486C29">
        <w:rPr>
          <w:rFonts w:ascii="Times New Roman" w:eastAsiaTheme="minorEastAsia" w:hAnsi="Times New Roman" w:cs="Times New Roman"/>
          <w:sz w:val="24"/>
          <w:lang w:eastAsia="hr-HR"/>
        </w:rPr>
        <w:t>:</w:t>
      </w:r>
      <w:r w:rsidRPr="00486C29">
        <w:rPr>
          <w:rFonts w:ascii="Times New Roman" w:eastAsiaTheme="minorEastAsia" w:hAnsi="Times New Roman" w:cs="Times New Roman"/>
          <w:color w:val="0000FF"/>
          <w:sz w:val="24"/>
          <w:u w:val="single"/>
          <w:lang w:eastAsia="hr-HR"/>
        </w:rPr>
        <w:t xml:space="preserve">narodnaknjiznica.gunja@gmail.com </w:t>
      </w:r>
    </w:p>
    <w:p w:rsidR="00EC08AF" w:rsidRPr="00486C29" w:rsidRDefault="00EC08AF" w:rsidP="00EC08AF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:rsidR="00EC08AF" w:rsidRPr="008333E6" w:rsidRDefault="00EC08AF" w:rsidP="00EC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3E6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8333E6">
        <w:rPr>
          <w:rFonts w:ascii="Times New Roman" w:hAnsi="Times New Roman" w:cs="Times New Roman"/>
          <w:sz w:val="24"/>
          <w:szCs w:val="24"/>
        </w:rPr>
        <w:t>:400-04/2</w:t>
      </w:r>
      <w:r w:rsidR="008333E6" w:rsidRPr="008333E6">
        <w:rPr>
          <w:rFonts w:ascii="Times New Roman" w:hAnsi="Times New Roman" w:cs="Times New Roman"/>
          <w:sz w:val="24"/>
          <w:szCs w:val="24"/>
        </w:rPr>
        <w:t>6</w:t>
      </w:r>
      <w:r w:rsidRPr="008333E6">
        <w:rPr>
          <w:rFonts w:ascii="Times New Roman" w:hAnsi="Times New Roman" w:cs="Times New Roman"/>
          <w:sz w:val="24"/>
          <w:szCs w:val="24"/>
        </w:rPr>
        <w:t>-01/01</w:t>
      </w:r>
    </w:p>
    <w:p w:rsidR="00EC08AF" w:rsidRPr="008333E6" w:rsidRDefault="00EC08AF" w:rsidP="00EC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3E6">
        <w:rPr>
          <w:rFonts w:ascii="Times New Roman" w:hAnsi="Times New Roman" w:cs="Times New Roman"/>
          <w:b/>
          <w:bCs/>
          <w:sz w:val="24"/>
          <w:szCs w:val="24"/>
        </w:rPr>
        <w:t>URBROJ</w:t>
      </w:r>
      <w:r w:rsidRPr="008333E6">
        <w:rPr>
          <w:rFonts w:ascii="Times New Roman" w:hAnsi="Times New Roman" w:cs="Times New Roman"/>
          <w:sz w:val="24"/>
          <w:szCs w:val="24"/>
        </w:rPr>
        <w:t>: 2196-14-04-1-</w:t>
      </w:r>
      <w:r w:rsidR="008333E6" w:rsidRPr="008333E6">
        <w:rPr>
          <w:rFonts w:ascii="Times New Roman" w:hAnsi="Times New Roman" w:cs="Times New Roman"/>
          <w:sz w:val="24"/>
          <w:szCs w:val="24"/>
        </w:rPr>
        <w:t>2</w:t>
      </w:r>
    </w:p>
    <w:p w:rsidR="00EC08AF" w:rsidRPr="00486C29" w:rsidRDefault="00EC08AF" w:rsidP="00EC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8AF" w:rsidRPr="00EC08AF" w:rsidRDefault="00EC08AF" w:rsidP="00EC08AF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486C29">
        <w:rPr>
          <w:rFonts w:ascii="Times New Roman" w:hAnsi="Times New Roman" w:cs="Times New Roman"/>
          <w:sz w:val="24"/>
        </w:rPr>
        <w:t xml:space="preserve">U Gunji, </w:t>
      </w:r>
      <w:r w:rsidRPr="00EC08AF">
        <w:rPr>
          <w:rFonts w:ascii="Times New Roman" w:hAnsi="Times New Roman" w:cs="Times New Roman"/>
          <w:sz w:val="24"/>
        </w:rPr>
        <w:t>26. ožujka 2026. godine</w:t>
      </w:r>
    </w:p>
    <w:p w:rsidR="00EC08AF" w:rsidRPr="00EC08AF" w:rsidRDefault="00EC08AF" w:rsidP="00EC08AF">
      <w:pPr>
        <w:pStyle w:val="Standard"/>
        <w:jc w:val="right"/>
        <w:rPr>
          <w:rFonts w:ascii="Times New Roman" w:hAnsi="Times New Roman" w:cs="Times New Roman"/>
          <w:b/>
          <w:sz w:val="24"/>
        </w:rPr>
      </w:pPr>
    </w:p>
    <w:p w:rsidR="00EC08AF" w:rsidRPr="00EC08AF" w:rsidRDefault="00EC08AF" w:rsidP="00EC08AF">
      <w:pPr>
        <w:pStyle w:val="Standard"/>
        <w:jc w:val="right"/>
        <w:rPr>
          <w:rFonts w:ascii="Times New Roman" w:hAnsi="Times New Roman" w:cs="Times New Roman"/>
          <w:b/>
          <w:sz w:val="24"/>
        </w:rPr>
      </w:pPr>
    </w:p>
    <w:p w:rsidR="00EC08AF" w:rsidRPr="00EC08AF" w:rsidRDefault="00EC08AF" w:rsidP="00EC08AF">
      <w:pPr>
        <w:pStyle w:val="Standard"/>
        <w:jc w:val="right"/>
        <w:rPr>
          <w:rFonts w:ascii="Times New Roman" w:hAnsi="Times New Roman" w:cs="Times New Roman"/>
          <w:b/>
          <w:sz w:val="24"/>
        </w:rPr>
      </w:pPr>
      <w:r w:rsidRPr="00EC08AF">
        <w:rPr>
          <w:rFonts w:ascii="Times New Roman" w:hAnsi="Times New Roman" w:cs="Times New Roman"/>
          <w:b/>
          <w:sz w:val="24"/>
        </w:rPr>
        <w:t>OPĆINA GUNJA</w:t>
      </w:r>
    </w:p>
    <w:p w:rsidR="00EC08AF" w:rsidRPr="00EC08AF" w:rsidRDefault="00EC08AF" w:rsidP="00EC08AF">
      <w:pPr>
        <w:pStyle w:val="Odlomakpopisa"/>
        <w:suppressAutoHyphens/>
        <w:autoSpaceDN w:val="0"/>
        <w:spacing w:after="0"/>
        <w:ind w:left="6384"/>
        <w:contextualSpacing w:val="0"/>
        <w:jc w:val="right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Načelniku Općine Gunja</w:t>
      </w:r>
    </w:p>
    <w:p w:rsidR="00EC08AF" w:rsidRPr="00EC08AF" w:rsidRDefault="00EC08AF" w:rsidP="00EC08AF">
      <w:pPr>
        <w:suppressAutoHyphens/>
        <w:autoSpaceDN w:val="0"/>
        <w:spacing w:after="0"/>
        <w:ind w:left="4248" w:firstLine="708"/>
        <w:jc w:val="right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Općinskome vijeću</w:t>
      </w:r>
    </w:p>
    <w:p w:rsidR="00EC08AF" w:rsidRPr="00EC08AF" w:rsidRDefault="00EC08AF" w:rsidP="00EC08AF">
      <w:pPr>
        <w:pStyle w:val="Standard"/>
        <w:jc w:val="both"/>
        <w:rPr>
          <w:rFonts w:ascii="Times New Roman" w:hAnsi="Times New Roman" w:cs="Times New Roman"/>
          <w:iCs/>
          <w:sz w:val="24"/>
        </w:rPr>
      </w:pPr>
    </w:p>
    <w:p w:rsidR="009C024C" w:rsidRDefault="00EC08AF" w:rsidP="009C024C">
      <w:pPr>
        <w:pStyle w:val="Standard"/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 xml:space="preserve">Predmet: Dostava godišnjeg izvršenja Financijskog plana </w:t>
      </w:r>
      <w:r w:rsidRPr="00EC08AF">
        <w:rPr>
          <w:rFonts w:ascii="Times New Roman" w:hAnsi="Times New Roman" w:cs="Times New Roman"/>
          <w:iCs/>
          <w:sz w:val="24"/>
        </w:rPr>
        <w:tab/>
      </w:r>
      <w:r w:rsidRPr="00EC08AF">
        <w:rPr>
          <w:rFonts w:ascii="Times New Roman" w:hAnsi="Times New Roman" w:cs="Times New Roman"/>
          <w:iCs/>
          <w:sz w:val="24"/>
        </w:rPr>
        <w:tab/>
      </w:r>
      <w:r w:rsidRPr="00EC08AF">
        <w:rPr>
          <w:rFonts w:ascii="Times New Roman" w:hAnsi="Times New Roman" w:cs="Times New Roman"/>
          <w:iCs/>
          <w:sz w:val="24"/>
        </w:rPr>
        <w:tab/>
      </w:r>
      <w:r w:rsidRPr="00EC08AF">
        <w:rPr>
          <w:rFonts w:ascii="Times New Roman" w:hAnsi="Times New Roman" w:cs="Times New Roman"/>
          <w:iCs/>
          <w:sz w:val="24"/>
        </w:rPr>
        <w:tab/>
      </w:r>
      <w:r w:rsidRPr="00EC08AF">
        <w:rPr>
          <w:rFonts w:ascii="Times New Roman" w:hAnsi="Times New Roman" w:cs="Times New Roman"/>
          <w:iCs/>
          <w:sz w:val="24"/>
        </w:rPr>
        <w:tab/>
      </w:r>
      <w:r w:rsidRPr="00EC08AF">
        <w:rPr>
          <w:rFonts w:ascii="Times New Roman" w:hAnsi="Times New Roman" w:cs="Times New Roman"/>
          <w:iCs/>
          <w:sz w:val="24"/>
        </w:rPr>
        <w:tab/>
        <w:t xml:space="preserve">    Javne ustanove Narodne knjižnice i čitaonice Gunja za razdoblje od 01.01.2025. do </w:t>
      </w:r>
      <w:r w:rsidR="009C024C">
        <w:rPr>
          <w:rFonts w:ascii="Times New Roman" w:hAnsi="Times New Roman" w:cs="Times New Roman"/>
          <w:iCs/>
          <w:sz w:val="24"/>
        </w:rPr>
        <w:t xml:space="preserve"> </w:t>
      </w:r>
    </w:p>
    <w:p w:rsidR="00EC08AF" w:rsidRPr="00EC08AF" w:rsidRDefault="009C024C" w:rsidP="009C024C">
      <w:pPr>
        <w:pStyle w:val="Standard"/>
        <w:spacing w:after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              </w:t>
      </w:r>
      <w:r w:rsidR="00EC08AF" w:rsidRPr="00EC08AF">
        <w:rPr>
          <w:rFonts w:ascii="Times New Roman" w:hAnsi="Times New Roman" w:cs="Times New Roman"/>
          <w:iCs/>
          <w:sz w:val="24"/>
        </w:rPr>
        <w:t>31.12.2025. godine.</w:t>
      </w:r>
    </w:p>
    <w:p w:rsidR="00EC08AF" w:rsidRPr="00EC08AF" w:rsidRDefault="00EC08AF" w:rsidP="00EC08AF">
      <w:pPr>
        <w:pStyle w:val="Standard"/>
        <w:jc w:val="both"/>
        <w:rPr>
          <w:rFonts w:ascii="Times New Roman" w:hAnsi="Times New Roman" w:cs="Times New Roman"/>
          <w:iCs/>
          <w:sz w:val="24"/>
        </w:rPr>
      </w:pPr>
    </w:p>
    <w:p w:rsidR="00EC08AF" w:rsidRPr="00EC08AF" w:rsidRDefault="00EC08AF" w:rsidP="00EC08AF">
      <w:pPr>
        <w:pStyle w:val="Standard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Poštovani!</w:t>
      </w:r>
    </w:p>
    <w:p w:rsidR="00EC08AF" w:rsidRPr="00EC08AF" w:rsidRDefault="00EC08AF" w:rsidP="00EC08AF">
      <w:pPr>
        <w:pStyle w:val="Standard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Sukladno  članku 31. Statuta javne ustanove Narodne knjižnice i čitaonice Gunja kao i Pravilnika o polugodišnjem i godišnjem izvještaju o izvršenju proračuna i financijskog plana, dostavljam Vam godišnje izvršenje Financijskoga plana Javne ustanove „Narodna knjižnica i čitaonica Gunja“ za  2025. godinu na razmatranje i usvajanje.</w:t>
      </w:r>
    </w:p>
    <w:p w:rsidR="00EC08AF" w:rsidRPr="00EC08AF" w:rsidRDefault="00EC08AF" w:rsidP="00EC08AF">
      <w:pPr>
        <w:pStyle w:val="Standard"/>
        <w:jc w:val="both"/>
        <w:rPr>
          <w:rFonts w:ascii="Times New Roman" w:hAnsi="Times New Roman" w:cs="Times New Roman"/>
          <w:iCs/>
          <w:sz w:val="24"/>
        </w:rPr>
      </w:pPr>
    </w:p>
    <w:p w:rsidR="00EC08AF" w:rsidRPr="00EC08AF" w:rsidRDefault="00EC08AF" w:rsidP="00EC08AF">
      <w:pPr>
        <w:pStyle w:val="Standard"/>
        <w:spacing w:after="0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S poštovanjem!</w:t>
      </w:r>
    </w:p>
    <w:p w:rsidR="00EC08AF" w:rsidRPr="00EC08AF" w:rsidRDefault="00EC08AF" w:rsidP="00EC08AF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EC08AF" w:rsidRPr="00EC08AF" w:rsidRDefault="00EC08AF" w:rsidP="00EC08AF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EC08AF" w:rsidRPr="00EC08AF" w:rsidRDefault="00EC08AF" w:rsidP="00EC08AF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v.d. ravnateljica</w:t>
      </w:r>
    </w:p>
    <w:p w:rsidR="00EC08AF" w:rsidRPr="00EC08AF" w:rsidRDefault="00EC08AF" w:rsidP="00EC08AF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Narodne knjižnice i čitaonice Gunja</w:t>
      </w:r>
    </w:p>
    <w:p w:rsidR="00EC08AF" w:rsidRPr="00EC08AF" w:rsidRDefault="00EC08AF" w:rsidP="00EC08AF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 w:rsidRPr="00EC08AF">
        <w:rPr>
          <w:rFonts w:ascii="Times New Roman" w:hAnsi="Times New Roman" w:cs="Times New Roman"/>
          <w:iCs/>
          <w:sz w:val="24"/>
        </w:rPr>
        <w:t>Žana Kužet</w:t>
      </w:r>
    </w:p>
    <w:p w:rsidR="00AF5581" w:rsidRDefault="00AF5581"/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Pr="00EC08AF" w:rsidRDefault="00EC08AF" w:rsidP="00EC08AF">
      <w:pPr>
        <w:spacing w:after="200" w:line="36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 w:rsidRPr="00EC08AF">
        <w:rPr>
          <w:rFonts w:ascii="Times New Roman" w:hAnsi="Times New Roman" w:cs="Times New Roman"/>
          <w:b/>
          <w:sz w:val="28"/>
        </w:rPr>
        <w:lastRenderedPageBreak/>
        <w:t>IZVRŠENJE GODIŠNJEG FINANCIJSKOG PLANA NARODNE KNJIŽNICE I ČITAONICE GUNJA ZA  2025. GODINU</w:t>
      </w:r>
    </w:p>
    <w:p w:rsidR="00EC08AF" w:rsidRPr="00EC08AF" w:rsidRDefault="00EC08AF" w:rsidP="00EC08AF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C08AF">
        <w:rPr>
          <w:rFonts w:ascii="Times New Roman" w:hAnsi="Times New Roman" w:cs="Times New Roman"/>
          <w:b/>
          <w:sz w:val="28"/>
        </w:rPr>
        <w:t xml:space="preserve"> Obrazloženje </w:t>
      </w:r>
    </w:p>
    <w:p w:rsidR="00EC08AF" w:rsidRPr="00EC08AF" w:rsidRDefault="00EC08AF" w:rsidP="00EC08A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u w:val="single"/>
        </w:rPr>
      </w:pPr>
      <w:r w:rsidRPr="00EC08AF">
        <w:rPr>
          <w:rFonts w:ascii="Times New Roman" w:hAnsi="Times New Roman" w:cs="Times New Roman"/>
          <w:bCs/>
          <w:sz w:val="24"/>
          <w:u w:val="single"/>
        </w:rPr>
        <w:t>Proračunski korisnik 50784 Narodna knjižnica i čitaonica Gunja</w:t>
      </w:r>
    </w:p>
    <w:p w:rsidR="00EC08AF" w:rsidRPr="00EC08AF" w:rsidRDefault="00EC08AF" w:rsidP="00EC08AF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u w:val="single"/>
        </w:rPr>
      </w:pPr>
    </w:p>
    <w:p w:rsidR="00EC08AF" w:rsidRPr="00EC08AF" w:rsidRDefault="00EC08AF" w:rsidP="00EC08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08AF">
        <w:rPr>
          <w:rFonts w:ascii="Times New Roman" w:hAnsi="Times New Roman" w:cs="Times New Roman"/>
          <w:sz w:val="24"/>
        </w:rPr>
        <w:tab/>
        <w:t xml:space="preserve">Narodna knjižnica i čitaonica Gunja ima status javne ustanove koja obavlja knjižničnu djelatnost. Osnivač Knjižnice je Općina Gunja, a knjižnica je osnovana 29. svibnja 2018. godine na temelju Odluke o osnivanju Javne ustanove „Narodna knjižnica i čitaonica Gunja“ (KLASA: 612-04/18-01/981, URBROJ: 2212/07-18-1). Narodna knjižnica i čitaonica Gunja ima svojstvo pravne osobe te je upisana u registar Trgovačkog suda u Osijeku 4. ožujka 2019. godine pod matičnim brojem subjekta upisa (MBS) 05063671, Rješenje pod brojem TT-19/1306-2. Sredstva za rad Knjižnice osiguravaju se iz Proračuna Općine Gunja. Knjižnica ima jednu zaposlenu osobu na puno radno vrijeme. </w:t>
      </w:r>
    </w:p>
    <w:p w:rsidR="00EC08AF" w:rsidRPr="00EC08AF" w:rsidRDefault="00EC08AF" w:rsidP="00EC08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08AF">
        <w:rPr>
          <w:rFonts w:ascii="Times New Roman" w:hAnsi="Times New Roman" w:cs="Times New Roman"/>
          <w:sz w:val="24"/>
        </w:rPr>
        <w:t>Djelatnost knjižnice obuhvaća: nabavu knjižnične građe i izgradnju knjižničnih zbirki, stručnu obradu knjižnične građe prema stručnim standardima, što uključuje izradu informacijskih pomagala u tiskanom i/ili elektroničkom obliku, pohranu, čuvanje i zaštitu knjižnične građe te provođenje mjera zaštite knjižnične građe koja je kulturno dobro. Pruža informacijske usluge, posudbu i davanje na korištenje knjižnične građe, uključujući međuknjižničnu posudbu, digitalizaciju knjižnične građe, usmjeravanje i podučavanje korisnika pri izboru i korištenju knjižnične građe. Vođenje dokumentacije i prikupljanje statističkih podataka o poslovanju, knjižničnoj građi, korisnicima i o korištenju usluga knjižnice. Knjižnica i zaposlena osoba vodi pripremanje kulturnih, informacijskih, obrazovnih i znanstvenih sadržaja te se bavi obavljanjem i drugih poslova sukladno Zakonu i drugim propisima. Knjižnica omogućuje svim korisnicima i svim zainteresiranima pristup informacijama i izvorima znanja, poticati čitanje i druge kulturne aktivnosti, organizirati radionice i književne susrete, surađivati sa lokalnom zajednicom i udrugama te se uključiti u kulturni život Općine Gunja.</w:t>
      </w:r>
    </w:p>
    <w:p w:rsidR="00EC08AF" w:rsidRPr="00EC08AF" w:rsidRDefault="00EC08AF" w:rsidP="00EC08AF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u w:val="single"/>
        </w:rPr>
      </w:pPr>
    </w:p>
    <w:p w:rsidR="00EC08AF" w:rsidRPr="00EC08AF" w:rsidRDefault="00EC08AF"/>
    <w:p w:rsidR="00EC08AF" w:rsidRPr="00EC08AF" w:rsidRDefault="00EC08AF"/>
    <w:p w:rsidR="00EC08AF" w:rsidRPr="00EC08AF" w:rsidRDefault="00EC08AF"/>
    <w:p w:rsidR="00EC08AF" w:rsidRPr="00EC08AF" w:rsidRDefault="00EC08AF"/>
    <w:p w:rsidR="00EC08AF" w:rsidRPr="00EC08AF" w:rsidRDefault="00EC08AF" w:rsidP="00EC08A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EC08AF">
        <w:rPr>
          <w:rFonts w:ascii="Times New Roman" w:hAnsi="Times New Roman" w:cs="Times New Roman"/>
          <w:iCs/>
          <w:sz w:val="24"/>
          <w:u w:val="single"/>
        </w:rPr>
        <w:lastRenderedPageBreak/>
        <w:t>Zakonske i druge pravne osnove:</w:t>
      </w:r>
    </w:p>
    <w:p w:rsidR="00EC08AF" w:rsidRPr="00EC08AF" w:rsidRDefault="00EC08AF" w:rsidP="00EC08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08AF">
        <w:rPr>
          <w:rFonts w:ascii="Times New Roman" w:hAnsi="Times New Roman" w:cs="Times New Roman"/>
          <w:b/>
          <w:sz w:val="24"/>
        </w:rPr>
        <w:tab/>
      </w:r>
      <w:r w:rsidRPr="00EC08AF">
        <w:rPr>
          <w:rFonts w:ascii="Times New Roman" w:hAnsi="Times New Roman" w:cs="Times New Roman"/>
          <w:sz w:val="24"/>
        </w:rPr>
        <w:t>Financijski plan izrađen je na temelju zakonske osnove: Zakon o knjižnicama i knjižničnoj djelatnosti NN 17/19, Statutu Javne ustanove Narodne knjižnice i čitaonice Gunja od 02. listopada 2025. godine, Zakonu o proračunu, Pravilniku o proračunskim klasifikacijama te Pravilniku o polugodišnjem i godišnjem izvještaju o izvršenju proračuna i financijskog plana NN 85/2023.</w:t>
      </w:r>
      <w:r w:rsidRPr="00EC08AF">
        <w:rPr>
          <w:rFonts w:ascii="Times New Roman" w:hAnsi="Times New Roman" w:cs="Times New Roman"/>
          <w:sz w:val="24"/>
        </w:rPr>
        <w:tab/>
      </w:r>
    </w:p>
    <w:p w:rsidR="00EC08AF" w:rsidRPr="00EC08AF" w:rsidRDefault="00EC08AF" w:rsidP="00EC08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Prema članku 30 polugodišnji i godišnji izvještaj sadrži:</w:t>
      </w:r>
    </w:p>
    <w:p w:rsidR="00EC08AF" w:rsidRPr="00EC08AF" w:rsidRDefault="00EC08AF" w:rsidP="00EC08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/>
          <w:sz w:val="24"/>
          <w:szCs w:val="24"/>
        </w:rPr>
        <w:t xml:space="preserve">OPĆI DIO  </w:t>
      </w:r>
      <w:r w:rsidRPr="00EC08AF">
        <w:rPr>
          <w:rFonts w:ascii="Times New Roman" w:hAnsi="Times New Roman" w:cs="Times New Roman"/>
          <w:bCs/>
          <w:sz w:val="24"/>
          <w:szCs w:val="24"/>
        </w:rPr>
        <w:t>koji se sastoji od:</w:t>
      </w:r>
    </w:p>
    <w:p w:rsidR="00EC08AF" w:rsidRPr="00EC08AF" w:rsidRDefault="00EC08AF" w:rsidP="00EC08AF">
      <w:pPr>
        <w:pStyle w:val="Odlomakpopis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Sažetka Računa prihoda i rashoda i Računa financiranja ( tablica I )</w:t>
      </w:r>
      <w:r w:rsidRPr="00EC08AF">
        <w:rPr>
          <w:rFonts w:ascii="Times New Roman" w:hAnsi="Times New Roman" w:cs="Times New Roman"/>
          <w:bCs/>
          <w:sz w:val="24"/>
          <w:szCs w:val="24"/>
        </w:rPr>
        <w:tab/>
      </w:r>
      <w:r w:rsidRPr="00EC08AF">
        <w:rPr>
          <w:rFonts w:ascii="Times New Roman" w:hAnsi="Times New Roman" w:cs="Times New Roman"/>
          <w:bCs/>
          <w:sz w:val="24"/>
          <w:szCs w:val="24"/>
        </w:rPr>
        <w:tab/>
      </w:r>
      <w:r w:rsidRPr="00EC08AF">
        <w:rPr>
          <w:rFonts w:ascii="Times New Roman" w:hAnsi="Times New Roman" w:cs="Times New Roman"/>
          <w:bCs/>
          <w:sz w:val="24"/>
          <w:szCs w:val="24"/>
        </w:rPr>
        <w:tab/>
        <w:t xml:space="preserve">        1.2. Račun prihoda i rashoda - Izvještaj o prihodima i rashodima prema ekonomskoj            klasifikaciji ( tablica II )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1.3.  Izvještaj o prihodima i rashodima prema izvorima financiranja ( tablica III )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1.4. Izvještaj o rashodima prema funkcijskoj klasifikaciji ( tablica IV )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 xml:space="preserve">1.5. Račun financiranja - Izvještaj računa financiranja prema ekonomskoj klasifikaciji 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( tablica V )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1.6. Izvještaj računa financiranja prema izvorima financiranja ( tablica VI )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/>
          <w:sz w:val="24"/>
          <w:szCs w:val="24"/>
        </w:rPr>
        <w:t>2. POSEBNI DIO</w:t>
      </w:r>
      <w:r w:rsidRPr="00EC08AF">
        <w:rPr>
          <w:rFonts w:ascii="Times New Roman" w:hAnsi="Times New Roman" w:cs="Times New Roman"/>
          <w:bCs/>
          <w:sz w:val="24"/>
          <w:szCs w:val="24"/>
        </w:rPr>
        <w:t xml:space="preserve"> koji se iskazuje u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8AF">
        <w:rPr>
          <w:rFonts w:ascii="Times New Roman" w:hAnsi="Times New Roman" w:cs="Times New Roman"/>
          <w:bCs/>
          <w:sz w:val="24"/>
          <w:szCs w:val="24"/>
        </w:rPr>
        <w:t>2.1. Izvještaju po programskoj klasifikaciji</w:t>
      </w:r>
    </w:p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Default="00EC08AF"/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8AF">
        <w:rPr>
          <w:rFonts w:ascii="Times New Roman" w:hAnsi="Times New Roman" w:cs="Times New Roman"/>
          <w:b/>
          <w:sz w:val="24"/>
          <w:szCs w:val="24"/>
        </w:rPr>
        <w:lastRenderedPageBreak/>
        <w:t>3. OBRAZLOŽENJE GODIŠNJEG IZVJEŠTAJA O IZVRŠENJU FINANCIJSKOG PLANA</w:t>
      </w:r>
    </w:p>
    <w:p w:rsidR="00EC08AF" w:rsidRPr="00EC08AF" w:rsidRDefault="00EC08AF" w:rsidP="00EC08AF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08AF">
        <w:rPr>
          <w:rFonts w:ascii="Times New Roman" w:hAnsi="Times New Roman" w:cs="Times New Roman"/>
          <w:b/>
          <w:i/>
          <w:iCs/>
          <w:sz w:val="24"/>
          <w:szCs w:val="24"/>
        </w:rPr>
        <w:t>3.1. Obrazloženje ostvarenja prihoda i rashoda, primitaka i izdataka</w:t>
      </w:r>
    </w:p>
    <w:p w:rsidR="00EC08AF" w:rsidRDefault="00EC08AF" w:rsidP="00EC08AF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08AF">
        <w:rPr>
          <w:rFonts w:ascii="Times New Roman" w:hAnsi="Times New Roman" w:cs="Times New Roman"/>
          <w:b/>
          <w:i/>
          <w:iCs/>
          <w:sz w:val="24"/>
          <w:szCs w:val="24"/>
        </w:rPr>
        <w:t>3.1.1. Prihodi i primitci</w:t>
      </w:r>
    </w:p>
    <w:p w:rsidR="008333E6" w:rsidRDefault="008333E6" w:rsidP="00EC08AF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24447" w:rsidRPr="00C24447" w:rsidRDefault="00C24447" w:rsidP="00C24447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447">
        <w:rPr>
          <w:rFonts w:ascii="Times New Roman" w:hAnsi="Times New Roman" w:cs="Times New Roman"/>
          <w:bCs/>
          <w:sz w:val="24"/>
          <w:szCs w:val="24"/>
        </w:rPr>
        <w:t xml:space="preserve">Ukupno planirani prihodi/primitci za 2025. godinu iznose 58.740,07 eura, a godišnje izvršenje  iznosi 56.274,04 eura, što je 95,80%  plana za 2025. godinu. </w:t>
      </w:r>
    </w:p>
    <w:p w:rsidR="00C24447" w:rsidRPr="00480547" w:rsidRDefault="00C24447" w:rsidP="00C2444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C24447">
        <w:rPr>
          <w:rFonts w:ascii="Times New Roman" w:hAnsi="Times New Roman" w:cs="Times New Roman"/>
          <w:bCs/>
          <w:sz w:val="24"/>
          <w:szCs w:val="24"/>
        </w:rPr>
        <w:t>Struktura prihoda poslovanja prikazana je tablicom u nastavku, po kojoj je vidljivo značajno povećanje prihoda u 2025. godini u odnosu na isti period 2024. godine. Razlog tome je što je proračunski korisnik u 2024. godini imao zaposlenika cijelu godinu, a posljedica toga je povećanje prihoda iz nadležnog proračuna (račun 67) za 94,55 %. Značajno povećanje prihoda bilježi se i na računu Prihoda iz pomoći (račun 63) zbog apliciranja na javne pozive i natječaje, a kojih je bilo manje u istom periodu prethodnog razdoblja</w:t>
      </w:r>
      <w:r>
        <w:rPr>
          <w:rFonts w:ascii="Times New Roman" w:hAnsi="Times New Roman" w:cs="Times New Roman"/>
          <w:bCs/>
          <w:sz w:val="24"/>
          <w:szCs w:val="24"/>
        </w:rPr>
        <w:t>, odnosno u 2024. godini</w:t>
      </w:r>
      <w:r w:rsidRPr="00C244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24447" w:rsidRPr="00C24447" w:rsidRDefault="00C24447" w:rsidP="00C24447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447">
        <w:rPr>
          <w:rFonts w:ascii="Times New Roman" w:hAnsi="Times New Roman" w:cs="Times New Roman"/>
          <w:bCs/>
          <w:sz w:val="24"/>
          <w:szCs w:val="24"/>
        </w:rPr>
        <w:t>Prihodi od imovine (račun 64) ostaju nepromijenjeni u odnosu na isti period prethodnog razdoblja.</w:t>
      </w:r>
    </w:p>
    <w:p w:rsidR="00C24447" w:rsidRPr="008A2AC8" w:rsidRDefault="00C24447" w:rsidP="00C24447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2AC8">
        <w:rPr>
          <w:rFonts w:ascii="Times New Roman" w:hAnsi="Times New Roman" w:cs="Times New Roman"/>
          <w:bCs/>
          <w:sz w:val="24"/>
          <w:szCs w:val="24"/>
        </w:rPr>
        <w:t xml:space="preserve">Prihodi od upravnih i administrativnih pristojbi po posebnim namjenama – članarine (račun 65) bilježi izvršenje od 98,85% zbog manje </w:t>
      </w:r>
      <w:r w:rsidR="008A2AC8" w:rsidRPr="008A2AC8">
        <w:rPr>
          <w:rFonts w:ascii="Times New Roman" w:hAnsi="Times New Roman" w:cs="Times New Roman"/>
          <w:bCs/>
          <w:sz w:val="24"/>
          <w:szCs w:val="24"/>
        </w:rPr>
        <w:t>naplaćenih zakasnina</w:t>
      </w:r>
      <w:r w:rsidRPr="008A2A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XSpec="center" w:tblpY="159"/>
        <w:tblW w:w="10395" w:type="dxa"/>
        <w:tblLayout w:type="fixed"/>
        <w:tblLook w:val="04A0"/>
      </w:tblPr>
      <w:tblGrid>
        <w:gridCol w:w="3890"/>
        <w:gridCol w:w="1439"/>
        <w:gridCol w:w="1454"/>
        <w:gridCol w:w="1350"/>
        <w:gridCol w:w="1131"/>
        <w:gridCol w:w="1131"/>
      </w:tblGrid>
      <w:tr w:rsidR="00C24447" w:rsidRPr="00480547" w:rsidTr="00C24447">
        <w:trPr>
          <w:trHeight w:val="268"/>
        </w:trPr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2024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plan 202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5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2025</w:t>
            </w: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C24447" w:rsidRPr="00D95D82" w:rsidRDefault="00C24447" w:rsidP="00C244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C24447" w:rsidRPr="00480547" w:rsidTr="00C24447">
        <w:trPr>
          <w:trHeight w:val="268"/>
        </w:trPr>
        <w:tc>
          <w:tcPr>
            <w:tcW w:w="38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C24447" w:rsidRPr="00D95D82" w:rsidRDefault="00C24447" w:rsidP="00C24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5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C24447" w:rsidRPr="00480547" w:rsidTr="00C24447">
        <w:trPr>
          <w:trHeight w:val="268"/>
        </w:trPr>
        <w:tc>
          <w:tcPr>
            <w:tcW w:w="38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>6 Prihodi poslovanja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>36.302,74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ind w:firstLineChars="200" w:firstLine="402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>58.740,07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ind w:firstLineChars="150" w:firstLine="301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>56.274,04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>155,01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95D82">
              <w:rPr>
                <w:rFonts w:ascii="Times New Roman" w:hAnsi="Times New Roman" w:cs="Times New Roman"/>
                <w:b/>
                <w:color w:val="auto"/>
              </w:rPr>
              <w:t xml:space="preserve"> 95,80</w:t>
            </w:r>
          </w:p>
        </w:tc>
      </w:tr>
      <w:tr w:rsidR="00C24447" w:rsidRPr="00480547" w:rsidTr="00C24447">
        <w:trPr>
          <w:trHeight w:val="268"/>
        </w:trPr>
        <w:tc>
          <w:tcPr>
            <w:tcW w:w="3890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>63 Pomoći iz inozemstva i od subjekata unutar općeg proračuna</w:t>
            </w:r>
          </w:p>
        </w:tc>
        <w:tc>
          <w:tcPr>
            <w:tcW w:w="1439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>8.400,00</w:t>
            </w:r>
          </w:p>
        </w:tc>
        <w:tc>
          <w:tcPr>
            <w:tcW w:w="1454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>13.350,00</w:t>
            </w:r>
          </w:p>
        </w:tc>
        <w:tc>
          <w:tcPr>
            <w:tcW w:w="1350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 13.350,00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158,93      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 100,00</w:t>
            </w:r>
          </w:p>
        </w:tc>
      </w:tr>
      <w:tr w:rsidR="00C24447" w:rsidRPr="00480547" w:rsidTr="00C24447">
        <w:trPr>
          <w:trHeight w:val="268"/>
        </w:trPr>
        <w:tc>
          <w:tcPr>
            <w:tcW w:w="3890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>64 Prihodi od imovine</w:t>
            </w:r>
          </w:p>
        </w:tc>
        <w:tc>
          <w:tcPr>
            <w:tcW w:w="1439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   0,00              </w:t>
            </w:r>
          </w:p>
        </w:tc>
        <w:tc>
          <w:tcPr>
            <w:tcW w:w="1454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            0,00</w:t>
            </w:r>
          </w:p>
        </w:tc>
        <w:tc>
          <w:tcPr>
            <w:tcW w:w="1350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95D82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     0,00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95D82">
              <w:rPr>
                <w:rFonts w:ascii="Times New Roman" w:hAnsi="Times New Roman" w:cs="Times New Roman"/>
                <w:color w:val="auto"/>
              </w:rPr>
              <w:t xml:space="preserve">        0,00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D95D82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D95D82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0,00</w:t>
            </w:r>
          </w:p>
        </w:tc>
      </w:tr>
      <w:tr w:rsidR="00C24447" w:rsidRPr="00480547" w:rsidTr="00C24447">
        <w:trPr>
          <w:trHeight w:val="268"/>
        </w:trPr>
        <w:tc>
          <w:tcPr>
            <w:tcW w:w="3890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>65 Prihodi od upravnih i administrativnih pristojbi po posebnim propisima i naknada</w:t>
            </w:r>
          </w:p>
        </w:tc>
        <w:tc>
          <w:tcPr>
            <w:tcW w:w="1439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111,86</w:t>
            </w:r>
          </w:p>
        </w:tc>
        <w:tc>
          <w:tcPr>
            <w:tcW w:w="1454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          200,00</w:t>
            </w:r>
          </w:p>
        </w:tc>
        <w:tc>
          <w:tcPr>
            <w:tcW w:w="1350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24447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 197,70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  176,74</w:t>
            </w:r>
          </w:p>
        </w:tc>
        <w:tc>
          <w:tcPr>
            <w:tcW w:w="1131" w:type="dxa"/>
            <w:noWrap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    98,85</w:t>
            </w:r>
          </w:p>
        </w:tc>
      </w:tr>
      <w:tr w:rsidR="00C24447" w:rsidRPr="00480547" w:rsidTr="00C24447">
        <w:trPr>
          <w:trHeight w:val="568"/>
        </w:trPr>
        <w:tc>
          <w:tcPr>
            <w:tcW w:w="3890" w:type="dxa"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>67 Prihodi iz nadležnog proračuna i od HZZO temeljem ugovornih obveza</w:t>
            </w:r>
          </w:p>
        </w:tc>
        <w:tc>
          <w:tcPr>
            <w:tcW w:w="1439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>27.790,88</w:t>
            </w:r>
          </w:p>
        </w:tc>
        <w:tc>
          <w:tcPr>
            <w:tcW w:w="1454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ind w:firstLineChars="200" w:firstLine="4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45.190,07 </w:t>
            </w:r>
          </w:p>
        </w:tc>
        <w:tc>
          <w:tcPr>
            <w:tcW w:w="1350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ind w:firstLineChars="150" w:firstLine="300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>42.726,34</w:t>
            </w:r>
          </w:p>
        </w:tc>
        <w:tc>
          <w:tcPr>
            <w:tcW w:w="1131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153,74</w:t>
            </w:r>
          </w:p>
        </w:tc>
        <w:tc>
          <w:tcPr>
            <w:tcW w:w="1131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       94,55</w:t>
            </w:r>
          </w:p>
        </w:tc>
      </w:tr>
      <w:tr w:rsidR="00C24447" w:rsidRPr="00480547" w:rsidTr="00C24447">
        <w:trPr>
          <w:trHeight w:val="536"/>
        </w:trPr>
        <w:tc>
          <w:tcPr>
            <w:tcW w:w="3890" w:type="dxa"/>
            <w:vAlign w:val="bottom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 xml:space="preserve">68 Kazne, upravne mjere i ostali prihodi                      </w:t>
            </w:r>
          </w:p>
        </w:tc>
        <w:tc>
          <w:tcPr>
            <w:tcW w:w="1439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2444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454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24447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   0,00</w:t>
            </w:r>
          </w:p>
        </w:tc>
        <w:tc>
          <w:tcPr>
            <w:tcW w:w="1350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24447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     0,00</w:t>
            </w:r>
          </w:p>
        </w:tc>
        <w:tc>
          <w:tcPr>
            <w:tcW w:w="1131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24447">
              <w:rPr>
                <w:rFonts w:ascii="Times New Roman" w:hAnsi="Times New Roman" w:cs="Times New Roman"/>
                <w:color w:val="auto"/>
                <w:lang w:val="en-US"/>
              </w:rPr>
              <w:t>0,00</w:t>
            </w:r>
          </w:p>
        </w:tc>
        <w:tc>
          <w:tcPr>
            <w:tcW w:w="1131" w:type="dxa"/>
            <w:noWrap/>
            <w:vAlign w:val="center"/>
            <w:hideMark/>
          </w:tcPr>
          <w:p w:rsidR="00C24447" w:rsidRPr="00C24447" w:rsidRDefault="00C24447" w:rsidP="00C24447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C24447">
              <w:rPr>
                <w:rFonts w:ascii="Times New Roman" w:hAnsi="Times New Roman" w:cs="Times New Roman"/>
                <w:color w:val="auto"/>
                <w:lang w:val="en-US"/>
              </w:rPr>
              <w:t xml:space="preserve">        0,00</w:t>
            </w:r>
          </w:p>
        </w:tc>
      </w:tr>
    </w:tbl>
    <w:p w:rsidR="00D95D82" w:rsidRPr="00D95D82" w:rsidRDefault="00D95D82" w:rsidP="00D95D82"/>
    <w:p w:rsidR="00D95D82" w:rsidRDefault="00D95D82" w:rsidP="00D95D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95D82" w:rsidRDefault="00D95D82" w:rsidP="00D95D82"/>
    <w:p w:rsidR="008A2AC8" w:rsidRDefault="008A2AC8" w:rsidP="00D95D82"/>
    <w:p w:rsidR="008A2AC8" w:rsidRPr="00A0405E" w:rsidRDefault="008A2AC8" w:rsidP="008A2AC8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0405E">
        <w:rPr>
          <w:rFonts w:ascii="Times New Roman" w:hAnsi="Times New Roman" w:cs="Times New Roman"/>
          <w:b/>
          <w:i/>
          <w:iCs/>
          <w:sz w:val="24"/>
          <w:szCs w:val="24"/>
        </w:rPr>
        <w:t>3.1.2. Rashodi i izdatci</w:t>
      </w:r>
    </w:p>
    <w:p w:rsidR="008A2AC8" w:rsidRDefault="008A2AC8" w:rsidP="00D95D82"/>
    <w:p w:rsidR="00491B23" w:rsidRPr="00480547" w:rsidRDefault="00491B23" w:rsidP="00491B23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8354A8">
        <w:rPr>
          <w:rFonts w:ascii="Times New Roman" w:hAnsi="Times New Roman" w:cs="Times New Roman"/>
          <w:bCs/>
          <w:sz w:val="24"/>
          <w:szCs w:val="24"/>
        </w:rPr>
        <w:t>Ukupno planirani rashodi/izdatci za 202</w:t>
      </w:r>
      <w:r w:rsidR="008354A8" w:rsidRPr="008354A8">
        <w:rPr>
          <w:rFonts w:ascii="Times New Roman" w:hAnsi="Times New Roman" w:cs="Times New Roman"/>
          <w:bCs/>
          <w:sz w:val="24"/>
          <w:szCs w:val="24"/>
        </w:rPr>
        <w:t>5</w:t>
      </w:r>
      <w:r w:rsidRPr="008354A8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8354A8" w:rsidRPr="008354A8">
        <w:rPr>
          <w:rFonts w:ascii="Times New Roman" w:hAnsi="Times New Roman" w:cs="Times New Roman"/>
          <w:bCs/>
          <w:sz w:val="24"/>
          <w:szCs w:val="24"/>
        </w:rPr>
        <w:t>58.740,07</w:t>
      </w:r>
      <w:r w:rsidRPr="008354A8">
        <w:rPr>
          <w:rFonts w:ascii="Times New Roman" w:hAnsi="Times New Roman" w:cs="Times New Roman"/>
          <w:bCs/>
          <w:sz w:val="24"/>
          <w:szCs w:val="24"/>
        </w:rPr>
        <w:t xml:space="preserve"> eura. Po godišnjem izvršenju realizirani su u iznosu od </w:t>
      </w:r>
      <w:r w:rsidR="008354A8" w:rsidRPr="008354A8">
        <w:rPr>
          <w:rFonts w:ascii="Times New Roman" w:hAnsi="Times New Roman" w:cs="Times New Roman"/>
          <w:bCs/>
          <w:sz w:val="24"/>
          <w:szCs w:val="24"/>
        </w:rPr>
        <w:t>58.519,60</w:t>
      </w:r>
      <w:r w:rsidRPr="008354A8">
        <w:rPr>
          <w:rFonts w:ascii="Times New Roman" w:hAnsi="Times New Roman" w:cs="Times New Roman"/>
          <w:bCs/>
          <w:sz w:val="24"/>
          <w:szCs w:val="24"/>
        </w:rPr>
        <w:t xml:space="preserve"> eura </w:t>
      </w:r>
      <w:r w:rsidRPr="00D057DC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8354A8" w:rsidRPr="00D057DC">
        <w:rPr>
          <w:rFonts w:ascii="Times New Roman" w:hAnsi="Times New Roman" w:cs="Times New Roman"/>
          <w:bCs/>
          <w:sz w:val="24"/>
          <w:szCs w:val="24"/>
        </w:rPr>
        <w:t>je vidljivo kako bilježi povećanje u odnosu naizvršenje prethodnog razdoblja</w:t>
      </w:r>
      <w:r w:rsidRPr="00D057D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91B23" w:rsidRPr="00143E2B" w:rsidRDefault="00491B23" w:rsidP="00491B23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E2B">
        <w:rPr>
          <w:rFonts w:ascii="Times New Roman" w:hAnsi="Times New Roman" w:cs="Times New Roman"/>
          <w:bCs/>
          <w:sz w:val="24"/>
          <w:szCs w:val="24"/>
        </w:rPr>
        <w:t>Struktura rashoda/izdataka  prikazana je tablicom u nastavku, po kojoj je vidljivo povećanje rashoda/izdataka u 202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>5</w:t>
      </w:r>
      <w:r w:rsidRPr="00143E2B">
        <w:rPr>
          <w:rFonts w:ascii="Times New Roman" w:hAnsi="Times New Roman" w:cs="Times New Roman"/>
          <w:bCs/>
          <w:sz w:val="24"/>
          <w:szCs w:val="24"/>
        </w:rPr>
        <w:t>. godini. U odnosu na isti period 202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>4</w:t>
      </w:r>
      <w:r w:rsidRPr="00143E2B">
        <w:rPr>
          <w:rFonts w:ascii="Times New Roman" w:hAnsi="Times New Roman" w:cs="Times New Roman"/>
          <w:bCs/>
          <w:sz w:val="24"/>
          <w:szCs w:val="24"/>
        </w:rPr>
        <w:t xml:space="preserve">. godine povećanje se dogodilo iz razloga što je proračunski korisnik imao zaposlenika </w:t>
      </w:r>
      <w:r w:rsidR="008333E6">
        <w:rPr>
          <w:rFonts w:ascii="Times New Roman" w:hAnsi="Times New Roman" w:cs="Times New Roman"/>
          <w:bCs/>
          <w:sz w:val="24"/>
          <w:szCs w:val="24"/>
        </w:rPr>
        <w:t>cijelu</w:t>
      </w:r>
      <w:r w:rsidRPr="00143E2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>5</w:t>
      </w:r>
      <w:r w:rsidRPr="00143E2B">
        <w:rPr>
          <w:rFonts w:ascii="Times New Roman" w:hAnsi="Times New Roman" w:cs="Times New Roman"/>
          <w:bCs/>
          <w:sz w:val="24"/>
          <w:szCs w:val="24"/>
        </w:rPr>
        <w:t>. godin</w:t>
      </w:r>
      <w:r w:rsidR="008333E6">
        <w:rPr>
          <w:rFonts w:ascii="Times New Roman" w:hAnsi="Times New Roman" w:cs="Times New Roman"/>
          <w:bCs/>
          <w:sz w:val="24"/>
          <w:szCs w:val="24"/>
        </w:rPr>
        <w:t>u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 xml:space="preserve">, kao </w:t>
      </w:r>
      <w:r w:rsidR="00143E2B" w:rsidRPr="00143E2B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>prijav</w:t>
      </w:r>
      <w:r w:rsidR="00143E2B" w:rsidRPr="00143E2B">
        <w:rPr>
          <w:rFonts w:ascii="Times New Roman" w:hAnsi="Times New Roman" w:cs="Times New Roman"/>
          <w:bCs/>
          <w:sz w:val="24"/>
          <w:szCs w:val="24"/>
        </w:rPr>
        <w:t>a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>m</w:t>
      </w:r>
      <w:r w:rsidR="00143E2B" w:rsidRPr="00143E2B">
        <w:rPr>
          <w:rFonts w:ascii="Times New Roman" w:hAnsi="Times New Roman" w:cs="Times New Roman"/>
          <w:bCs/>
          <w:sz w:val="24"/>
          <w:szCs w:val="24"/>
        </w:rPr>
        <w:t>a</w:t>
      </w:r>
      <w:r w:rsidR="00D057DC" w:rsidRPr="00143E2B">
        <w:rPr>
          <w:rFonts w:ascii="Times New Roman" w:hAnsi="Times New Roman" w:cs="Times New Roman"/>
          <w:bCs/>
          <w:sz w:val="24"/>
          <w:szCs w:val="24"/>
        </w:rPr>
        <w:t xml:space="preserve"> na javne pozive i natječaje kojima je knjižnica ostvarila veća financijska sredstva za nabavu nefinancijske imovine</w:t>
      </w:r>
      <w:r w:rsidRPr="00143E2B">
        <w:rPr>
          <w:rFonts w:ascii="Times New Roman" w:hAnsi="Times New Roman" w:cs="Times New Roman"/>
          <w:bCs/>
          <w:sz w:val="24"/>
          <w:szCs w:val="24"/>
        </w:rPr>
        <w:t xml:space="preserve">. Posljedica toga jest povećanje rashoda/izdataka  koji se financiraju  iz nadležnog proračuna,  kao i rashoda/izdataka za nabavu nefinancijske imovine.  </w:t>
      </w:r>
    </w:p>
    <w:tbl>
      <w:tblPr>
        <w:tblpPr w:leftFromText="180" w:rightFromText="180" w:vertAnchor="text" w:horzAnchor="margin" w:tblpXSpec="center" w:tblpY="58"/>
        <w:tblW w:w="10140" w:type="dxa"/>
        <w:tblLayout w:type="fixed"/>
        <w:tblLook w:val="04A0"/>
      </w:tblPr>
      <w:tblGrid>
        <w:gridCol w:w="3142"/>
        <w:gridCol w:w="1575"/>
        <w:gridCol w:w="1575"/>
        <w:gridCol w:w="1586"/>
        <w:gridCol w:w="1131"/>
        <w:gridCol w:w="1131"/>
      </w:tblGrid>
      <w:tr w:rsidR="00491B23" w:rsidRPr="00480547" w:rsidTr="00491B23">
        <w:trPr>
          <w:trHeight w:val="268"/>
        </w:trPr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plan 202</w:t>
            </w: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5</w:t>
            </w: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</w:t>
            </w: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5</w:t>
            </w: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491B23" w:rsidRPr="00480547" w:rsidTr="00491B23">
        <w:trPr>
          <w:trHeight w:val="268"/>
        </w:trPr>
        <w:tc>
          <w:tcPr>
            <w:tcW w:w="314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491B23" w:rsidRPr="008A2AC8" w:rsidRDefault="00491B23" w:rsidP="0049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A2A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491B23" w:rsidRPr="00480547" w:rsidTr="008354A8">
        <w:trPr>
          <w:trHeight w:val="406"/>
        </w:trPr>
        <w:tc>
          <w:tcPr>
            <w:tcW w:w="3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91B23" w:rsidRPr="008A2AC8" w:rsidRDefault="00491B23" w:rsidP="00491B23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A2AC8">
              <w:rPr>
                <w:rFonts w:ascii="Times New Roman" w:hAnsi="Times New Roman" w:cs="Times New Roman"/>
                <w:b/>
                <w:color w:val="auto"/>
              </w:rPr>
              <w:t>SVEUKUPNI RASHODI I IZDATCI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491B23" w:rsidRPr="008A2AC8" w:rsidRDefault="00491B23" w:rsidP="008354A8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8A2AC8">
              <w:rPr>
                <w:rFonts w:ascii="Times New Roman" w:hAnsi="Times New Roman" w:cs="Times New Roman"/>
                <w:b/>
                <w:color w:val="auto"/>
              </w:rPr>
              <w:t>36.190,89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91B23" w:rsidRPr="008A2AC8" w:rsidRDefault="00491B23" w:rsidP="00491B23">
            <w:pPr>
              <w:pStyle w:val="DefaultStyle"/>
              <w:spacing w:line="360" w:lineRule="auto"/>
              <w:ind w:firstLineChars="200" w:firstLine="402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A2AC8">
              <w:rPr>
                <w:rFonts w:ascii="Times New Roman" w:hAnsi="Times New Roman" w:cs="Times New Roman"/>
                <w:b/>
                <w:color w:val="auto"/>
              </w:rPr>
              <w:t>58.740,07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91B23" w:rsidRPr="008A2AC8" w:rsidRDefault="00491B23" w:rsidP="00491B23">
            <w:pPr>
              <w:pStyle w:val="DefaultStyle"/>
              <w:spacing w:line="360" w:lineRule="auto"/>
              <w:ind w:firstLineChars="250" w:firstLine="502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8A2AC8">
              <w:rPr>
                <w:rFonts w:ascii="Times New Roman" w:hAnsi="Times New Roman" w:cs="Times New Roman"/>
                <w:b/>
                <w:color w:val="auto"/>
              </w:rPr>
              <w:t>58.519,60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91B23" w:rsidRPr="008A2AC8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161,70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91B23" w:rsidRPr="008A2AC8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120,00</w:t>
            </w:r>
          </w:p>
        </w:tc>
      </w:tr>
      <w:tr w:rsidR="00491B23" w:rsidRPr="00480547" w:rsidTr="00491B23">
        <w:trPr>
          <w:trHeight w:val="268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A0405E" w:rsidRDefault="00491B23" w:rsidP="00491B23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A0405E">
              <w:rPr>
                <w:rFonts w:ascii="Times New Roman" w:hAnsi="Times New Roman" w:cs="Times New Roman"/>
                <w:color w:val="auto"/>
              </w:rPr>
              <w:t xml:space="preserve">3 Rashodi poslovanja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491B23" w:rsidRPr="00A0405E" w:rsidRDefault="00491B23" w:rsidP="00491B23">
            <w:pPr>
              <w:pStyle w:val="DefaultStyle"/>
              <w:spacing w:line="360" w:lineRule="auto"/>
              <w:ind w:firstLineChars="200" w:firstLine="40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405E">
              <w:rPr>
                <w:rFonts w:ascii="Times New Roman" w:hAnsi="Times New Roman" w:cs="Times New Roman"/>
                <w:color w:val="auto"/>
              </w:rPr>
              <w:t>28.140,90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480547" w:rsidRDefault="00491B23" w:rsidP="00491B23">
            <w:pPr>
              <w:pStyle w:val="DefaultStyle"/>
              <w:spacing w:line="360" w:lineRule="auto"/>
              <w:ind w:firstLineChars="200" w:firstLine="400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A0405E">
              <w:rPr>
                <w:rFonts w:ascii="Times New Roman" w:hAnsi="Times New Roman" w:cs="Times New Roman"/>
                <w:color w:val="auto"/>
              </w:rPr>
              <w:t>46.486,67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480547" w:rsidRDefault="00491B23" w:rsidP="00491B23">
            <w:pPr>
              <w:pStyle w:val="DefaultStyle"/>
              <w:spacing w:line="360" w:lineRule="auto"/>
              <w:ind w:firstLineChars="250" w:firstLine="500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A0405E">
              <w:rPr>
                <w:rFonts w:ascii="Times New Roman" w:hAnsi="Times New Roman" w:cs="Times New Roman"/>
                <w:color w:val="auto"/>
              </w:rPr>
              <w:t>46.266,20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A0405E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A0405E">
              <w:rPr>
                <w:rFonts w:ascii="Times New Roman" w:hAnsi="Times New Roman" w:cs="Times New Roman"/>
                <w:bCs/>
                <w:color w:val="auto"/>
              </w:rPr>
              <w:t>164,41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A0405E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0405E">
              <w:rPr>
                <w:rFonts w:ascii="Times New Roman" w:hAnsi="Times New Roman" w:cs="Times New Roman"/>
                <w:color w:val="auto"/>
              </w:rPr>
              <w:t>99,53</w:t>
            </w:r>
          </w:p>
        </w:tc>
      </w:tr>
      <w:tr w:rsidR="00491B23" w:rsidRPr="00480547" w:rsidTr="00491B23">
        <w:trPr>
          <w:trHeight w:val="863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B126AA" w:rsidRDefault="00491B23" w:rsidP="00491B23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B126AA">
              <w:rPr>
                <w:rFonts w:ascii="Times New Roman" w:hAnsi="Times New Roman" w:cs="Times New Roman"/>
                <w:color w:val="auto"/>
              </w:rPr>
              <w:t>4 Rashodi</w:t>
            </w:r>
            <w:r w:rsidRPr="00B126AA">
              <w:rPr>
                <w:rFonts w:ascii="Times New Roman" w:hAnsi="Times New Roman" w:cs="Times New Roman"/>
                <w:bCs/>
                <w:color w:val="auto"/>
              </w:rPr>
              <w:t xml:space="preserve"> za nabavu nefinancijske imovine                                                      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491B23" w:rsidRPr="00B126AA" w:rsidRDefault="00491B23" w:rsidP="00491B23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491B23" w:rsidRPr="00B126AA" w:rsidRDefault="00491B23" w:rsidP="00491B23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491B23" w:rsidRPr="00B126AA" w:rsidRDefault="00491B23" w:rsidP="00491B23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B126AA">
              <w:rPr>
                <w:rFonts w:ascii="Times New Roman" w:hAnsi="Times New Roman" w:cs="Times New Roman"/>
                <w:color w:val="auto"/>
              </w:rPr>
              <w:t>8.049,99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B126AA" w:rsidRDefault="00491B23" w:rsidP="00491B23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B126AA">
              <w:rPr>
                <w:rFonts w:ascii="Times New Roman" w:hAnsi="Times New Roman" w:cs="Times New Roman"/>
                <w:color w:val="auto"/>
              </w:rPr>
              <w:t xml:space="preserve">           12.253,40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B126AA" w:rsidRDefault="00491B23" w:rsidP="00491B23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B126AA">
              <w:rPr>
                <w:rFonts w:ascii="Times New Roman" w:hAnsi="Times New Roman" w:cs="Times New Roman"/>
                <w:color w:val="auto"/>
              </w:rPr>
              <w:t xml:space="preserve">           12.253,40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B126AA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B126AA">
              <w:rPr>
                <w:rFonts w:ascii="Times New Roman" w:hAnsi="Times New Roman" w:cs="Times New Roman"/>
                <w:color w:val="auto"/>
              </w:rPr>
              <w:t>152,22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1B23" w:rsidRPr="00B126AA" w:rsidRDefault="00491B23" w:rsidP="00491B2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B126AA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</w:tr>
    </w:tbl>
    <w:p w:rsidR="00491B23" w:rsidRDefault="00491B23" w:rsidP="00D95D82"/>
    <w:p w:rsidR="00425CD5" w:rsidRDefault="00BA1D28" w:rsidP="00BA1D2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DDF">
        <w:rPr>
          <w:rFonts w:ascii="Times New Roman" w:hAnsi="Times New Roman" w:cs="Times New Roman"/>
          <w:bCs/>
          <w:sz w:val="24"/>
          <w:szCs w:val="24"/>
        </w:rPr>
        <w:t>Sama struktura rashoda poslovanja prikazana je tablicom u nastavku. Najznačajnije odstupanje u odnosu na prethodno izvještajno razdoblje vidljivo je kod rashoda za zaposlene i bilježi povećanje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 xml:space="preserve"> od 33,19%</w:t>
      </w:r>
      <w:r w:rsidRPr="00D02DDF">
        <w:rPr>
          <w:rFonts w:ascii="Times New Roman" w:hAnsi="Times New Roman" w:cs="Times New Roman"/>
          <w:bCs/>
          <w:sz w:val="24"/>
          <w:szCs w:val="24"/>
        </w:rPr>
        <w:t xml:space="preserve"> zbog navedenog rada djelatnika svih dvanaest mjeseci u 202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>5</w:t>
      </w:r>
      <w:r w:rsidRPr="00D02DDF">
        <w:rPr>
          <w:rFonts w:ascii="Times New Roman" w:hAnsi="Times New Roman" w:cs="Times New Roman"/>
          <w:bCs/>
          <w:sz w:val="24"/>
          <w:szCs w:val="24"/>
        </w:rPr>
        <w:t>. godini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>.Stalan rad</w:t>
      </w:r>
      <w:r w:rsidRPr="00D02DDF">
        <w:rPr>
          <w:rFonts w:ascii="Times New Roman" w:hAnsi="Times New Roman" w:cs="Times New Roman"/>
          <w:bCs/>
          <w:sz w:val="24"/>
          <w:szCs w:val="24"/>
        </w:rPr>
        <w:t xml:space="preserve"> je ujedno imalo za posljedicu rast materijalnih rashoda</w:t>
      </w:r>
      <w:r w:rsidR="00425CD5">
        <w:rPr>
          <w:rFonts w:ascii="Times New Roman" w:hAnsi="Times New Roman" w:cs="Times New Roman"/>
          <w:bCs/>
          <w:sz w:val="24"/>
          <w:szCs w:val="24"/>
        </w:rPr>
        <w:t xml:space="preserve"> koji iznosi 19.517,94 eura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02DDF">
        <w:rPr>
          <w:rFonts w:ascii="Times New Roman" w:hAnsi="Times New Roman" w:cs="Times New Roman"/>
          <w:bCs/>
          <w:sz w:val="24"/>
          <w:szCs w:val="24"/>
        </w:rPr>
        <w:t xml:space="preserve">dok su  financijski rashodi u odnosu na prošlo razdoblje 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>smanjeni</w:t>
      </w:r>
      <w:r w:rsidR="00425CD5">
        <w:rPr>
          <w:rFonts w:ascii="Times New Roman" w:hAnsi="Times New Roman" w:cs="Times New Roman"/>
          <w:bCs/>
          <w:sz w:val="24"/>
          <w:szCs w:val="24"/>
        </w:rPr>
        <w:t xml:space="preserve"> te izvršenje iznosi 94,50%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>.</w:t>
      </w:r>
    </w:p>
    <w:p w:rsidR="00BA1D28" w:rsidRPr="00480547" w:rsidRDefault="00BA1D28" w:rsidP="00BA1D28">
      <w:pPr>
        <w:spacing w:line="36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D02DDF">
        <w:rPr>
          <w:rFonts w:ascii="Times New Roman" w:hAnsi="Times New Roman" w:cs="Times New Roman"/>
          <w:bCs/>
          <w:sz w:val="24"/>
          <w:szCs w:val="24"/>
        </w:rPr>
        <w:t xml:space="preserve">Izvršenje tekućeg razdoblja u odnosu na  plan  rashoda poslovanja (račun 3) iznosi </w:t>
      </w:r>
      <w:r w:rsidR="00D02DDF" w:rsidRPr="00D02DDF">
        <w:rPr>
          <w:rFonts w:ascii="Times New Roman" w:hAnsi="Times New Roman" w:cs="Times New Roman"/>
          <w:bCs/>
          <w:sz w:val="24"/>
          <w:szCs w:val="24"/>
        </w:rPr>
        <w:t>99,53</w:t>
      </w:r>
      <w:r w:rsidRPr="00D02DDF">
        <w:rPr>
          <w:rFonts w:ascii="Times New Roman" w:hAnsi="Times New Roman" w:cs="Times New Roman"/>
          <w:bCs/>
          <w:sz w:val="24"/>
          <w:szCs w:val="24"/>
        </w:rPr>
        <w:t>%.</w:t>
      </w:r>
    </w:p>
    <w:tbl>
      <w:tblPr>
        <w:tblpPr w:leftFromText="180" w:rightFromText="180" w:vertAnchor="text" w:horzAnchor="margin" w:tblpXSpec="center" w:tblpY="155"/>
        <w:tblW w:w="8491" w:type="dxa"/>
        <w:tblLook w:val="04A0"/>
      </w:tblPr>
      <w:tblGrid>
        <w:gridCol w:w="2835"/>
        <w:gridCol w:w="1016"/>
        <w:gridCol w:w="1411"/>
        <w:gridCol w:w="1411"/>
        <w:gridCol w:w="1052"/>
        <w:gridCol w:w="766"/>
      </w:tblGrid>
      <w:tr w:rsidR="00BA1D28" w:rsidRPr="00480547" w:rsidTr="00425CD5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Indeks  3</w:t>
            </w: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/1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Indeks  3/2</w:t>
            </w:r>
          </w:p>
        </w:tc>
      </w:tr>
      <w:tr w:rsidR="00BA1D28" w:rsidRPr="00480547" w:rsidTr="00425CD5">
        <w:trPr>
          <w:trHeight w:val="268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BA1D28" w:rsidRPr="00BA1D28" w:rsidRDefault="00BA1D28" w:rsidP="00F4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A1D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BA1D28" w:rsidRPr="00480547" w:rsidTr="00425CD5">
        <w:trPr>
          <w:trHeight w:val="268"/>
        </w:trPr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BA1D28" w:rsidRPr="00BA1D28" w:rsidRDefault="00BA1D28" w:rsidP="00F444F8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 xml:space="preserve">3 Rashodi poslovanja 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BA1D28" w:rsidRPr="00BA1D28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>28.140,90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BA1D28" w:rsidRPr="00BA1D28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>46.486,67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BA1D28" w:rsidRPr="00BA1D28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>46.266,20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BA1D28" w:rsidRPr="00BA1D28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>164,41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BA1D28" w:rsidRPr="00BA1D28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A1D28">
              <w:rPr>
                <w:rFonts w:ascii="Times New Roman" w:hAnsi="Times New Roman" w:cs="Times New Roman"/>
                <w:b/>
                <w:color w:val="auto"/>
              </w:rPr>
              <w:t>99,53</w:t>
            </w:r>
          </w:p>
        </w:tc>
      </w:tr>
      <w:tr w:rsidR="00BA1D28" w:rsidRPr="00480547" w:rsidTr="00425CD5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BA1D28" w:rsidP="00F444F8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31 Rashodi za zaposlene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19.818,45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26.396,73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26.396,73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133,19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BA1D28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BA1D28" w:rsidRPr="00480547" w:rsidTr="00425CD5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BA1D28" w:rsidP="00F444F8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32  Materijalni rashodi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7.895,05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19.717,94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19.517,94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247,22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D02DDF" w:rsidRDefault="00D02DDF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D02DDF">
              <w:rPr>
                <w:rFonts w:ascii="Times New Roman" w:hAnsi="Times New Roman" w:cs="Times New Roman"/>
                <w:color w:val="auto"/>
              </w:rPr>
              <w:t>98,99</w:t>
            </w:r>
          </w:p>
        </w:tc>
      </w:tr>
      <w:tr w:rsidR="00BA1D28" w:rsidRPr="00480547" w:rsidTr="00425CD5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626B8B" w:rsidRDefault="00BA1D28" w:rsidP="00F444F8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lastRenderedPageBreak/>
              <w:t>34  Financijski rashodi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BA1D28" w:rsidRPr="00626B8B" w:rsidRDefault="00626B8B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t>427,40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480547" w:rsidRDefault="00626B8B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t>372,00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626B8B" w:rsidRDefault="00626B8B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t>351,53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626B8B" w:rsidRDefault="00626B8B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t>82,25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1D28" w:rsidRPr="00626B8B" w:rsidRDefault="00626B8B" w:rsidP="00F444F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626B8B">
              <w:rPr>
                <w:rFonts w:ascii="Times New Roman" w:hAnsi="Times New Roman" w:cs="Times New Roman"/>
                <w:color w:val="auto"/>
              </w:rPr>
              <w:t>94,50</w:t>
            </w:r>
          </w:p>
        </w:tc>
      </w:tr>
    </w:tbl>
    <w:p w:rsidR="00425CD5" w:rsidRPr="00425CD5" w:rsidRDefault="00425CD5" w:rsidP="00425CD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D5">
        <w:rPr>
          <w:rFonts w:ascii="Times New Roman" w:hAnsi="Times New Roman" w:cs="Times New Roman"/>
          <w:b/>
          <w:i/>
          <w:sz w:val="24"/>
          <w:szCs w:val="24"/>
        </w:rPr>
        <w:t xml:space="preserve">Rashodi za nabavu nefinancijske imovine (račun 4) </w:t>
      </w:r>
      <w:r w:rsidRPr="00425CD5">
        <w:rPr>
          <w:rFonts w:ascii="Times New Roman" w:hAnsi="Times New Roman" w:cs="Times New Roman"/>
          <w:sz w:val="24"/>
          <w:szCs w:val="24"/>
        </w:rPr>
        <w:t>realizirani su 2025. godine u iznosu od 12.253,40 eura,  što je povećanje u odnosu na 2024. godinu, kada su iznosili 8.049,99 eura.</w:t>
      </w:r>
    </w:p>
    <w:p w:rsidR="00425CD5" w:rsidRPr="00425CD5" w:rsidRDefault="00425CD5" w:rsidP="00425CD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D5">
        <w:rPr>
          <w:rFonts w:ascii="Times New Roman" w:hAnsi="Times New Roman" w:cs="Times New Roman"/>
          <w:sz w:val="24"/>
          <w:szCs w:val="24"/>
        </w:rPr>
        <w:t>Struktura rashoda/izdataka  (račun 4) u tekućoj 2025. godini odnosi se na nabavu knjižnične građekao i u prethodnoj godini ali i nabavu IT građe za knjižnicu.</w:t>
      </w:r>
    </w:p>
    <w:p w:rsidR="00425CD5" w:rsidRPr="00425CD5" w:rsidRDefault="00425CD5" w:rsidP="00425CD5">
      <w:pPr>
        <w:pStyle w:val="Bezproreda"/>
        <w:spacing w:line="360" w:lineRule="auto"/>
        <w:jc w:val="both"/>
        <w:rPr>
          <w:rStyle w:val="Jakoisticanje1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425CD5">
        <w:rPr>
          <w:rFonts w:ascii="Times New Roman" w:hAnsi="Times New Roman" w:cs="Times New Roman"/>
          <w:sz w:val="24"/>
          <w:szCs w:val="24"/>
        </w:rPr>
        <w:t>U odnosu na prethodno razdoblje rashodi/izdatci za nabavu nefinancijske imovine  (račun 4) u tekućoj 2025. godini biljež</w:t>
      </w:r>
      <w:r w:rsidR="002C2766">
        <w:rPr>
          <w:rFonts w:ascii="Times New Roman" w:hAnsi="Times New Roman" w:cs="Times New Roman"/>
          <w:sz w:val="24"/>
          <w:szCs w:val="24"/>
        </w:rPr>
        <w:t>i</w:t>
      </w:r>
      <w:r w:rsidRPr="00425CD5">
        <w:rPr>
          <w:rFonts w:ascii="Times New Roman" w:hAnsi="Times New Roman" w:cs="Times New Roman"/>
          <w:sz w:val="24"/>
          <w:szCs w:val="24"/>
        </w:rPr>
        <w:t xml:space="preserve"> povećanje od 52,22%. U odnosu na plan,  rashodi za nabavu nefinancijske imovine  (račun 4) bilježi izvršenje od 100%.</w:t>
      </w:r>
    </w:p>
    <w:tbl>
      <w:tblPr>
        <w:tblpPr w:leftFromText="180" w:rightFromText="180" w:vertAnchor="text" w:horzAnchor="margin" w:tblpXSpec="center" w:tblpY="343"/>
        <w:tblW w:w="10399" w:type="dxa"/>
        <w:tblLook w:val="04A0"/>
      </w:tblPr>
      <w:tblGrid>
        <w:gridCol w:w="3402"/>
        <w:gridCol w:w="1689"/>
        <w:gridCol w:w="1523"/>
        <w:gridCol w:w="1523"/>
        <w:gridCol w:w="1131"/>
        <w:gridCol w:w="1131"/>
      </w:tblGrid>
      <w:tr w:rsidR="00425CD5" w:rsidRPr="00480547" w:rsidTr="00425CD5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plan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Izvršenje 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425CD5" w:rsidRPr="00480547" w:rsidTr="00425CD5">
        <w:trPr>
          <w:trHeight w:val="26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425CD5" w:rsidRPr="00425CD5" w:rsidRDefault="00425CD5" w:rsidP="0042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425C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425CD5" w:rsidRPr="00480547" w:rsidTr="00425CD5">
        <w:trPr>
          <w:trHeight w:val="268"/>
        </w:trPr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4 Rashodi za nabavu nefinancijske imovine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8.049,99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12.253,40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12.253,40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152,22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25CD5">
              <w:rPr>
                <w:rFonts w:ascii="Times New Roman" w:hAnsi="Times New Roman" w:cs="Times New Roman"/>
                <w:b/>
                <w:color w:val="auto"/>
              </w:rPr>
              <w:t>100,00</w:t>
            </w:r>
          </w:p>
        </w:tc>
      </w:tr>
      <w:tr w:rsidR="00425CD5" w:rsidRPr="00480547" w:rsidTr="00425CD5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 xml:space="preserve">41 Rashodi za nabavu neproizvedene dugotrajne imovine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25CD5">
              <w:rPr>
                <w:rFonts w:ascii="Times New Roman" w:hAnsi="Times New Roman" w:cs="Times New Roman"/>
                <w:bCs/>
                <w:color w:val="auto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25CD5" w:rsidRPr="00480547" w:rsidTr="00425CD5">
        <w:trPr>
          <w:trHeight w:val="8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42 Rashodi za nabavu proizvedene dugotrajne imovine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8.049,99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12.253,40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12.253,40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25CD5">
              <w:rPr>
                <w:rFonts w:ascii="Times New Roman" w:hAnsi="Times New Roman" w:cs="Times New Roman"/>
                <w:color w:val="auto"/>
              </w:rPr>
              <w:t>152,22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5CD5" w:rsidRPr="00425CD5" w:rsidRDefault="00425CD5" w:rsidP="00425CD5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425CD5">
              <w:rPr>
                <w:rFonts w:ascii="Times New Roman" w:hAnsi="Times New Roman" w:cs="Times New Roman"/>
                <w:bCs/>
                <w:color w:val="auto"/>
              </w:rPr>
              <w:t>100,00</w:t>
            </w:r>
          </w:p>
        </w:tc>
      </w:tr>
    </w:tbl>
    <w:p w:rsidR="00491B23" w:rsidRDefault="00491B23" w:rsidP="00D95D82"/>
    <w:p w:rsidR="00425CD5" w:rsidRDefault="00425CD5" w:rsidP="00425CD5"/>
    <w:p w:rsidR="000A2BFB" w:rsidRPr="008333E6" w:rsidRDefault="000A2BFB" w:rsidP="000A2BF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333E6">
        <w:rPr>
          <w:rFonts w:ascii="Times New Roman" w:hAnsi="Times New Roman" w:cs="Times New Roman"/>
          <w:b/>
          <w:i/>
          <w:iCs/>
          <w:sz w:val="24"/>
          <w:szCs w:val="24"/>
        </w:rPr>
        <w:t>3.1.3 Obrazloženje o stanju novčanih sredstava</w:t>
      </w:r>
    </w:p>
    <w:p w:rsidR="000A2BFB" w:rsidRPr="008333E6" w:rsidRDefault="000A2BFB" w:rsidP="000A2BF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3E6">
        <w:rPr>
          <w:rFonts w:ascii="Times New Roman" w:hAnsi="Times New Roman" w:cs="Times New Roman"/>
          <w:bCs/>
          <w:sz w:val="24"/>
          <w:szCs w:val="24"/>
        </w:rPr>
        <w:t xml:space="preserve">Stanje žiro računa na kraju izvještajnog razdoblja iznosi </w:t>
      </w:r>
      <w:r w:rsidR="008333E6" w:rsidRPr="008333E6">
        <w:rPr>
          <w:rFonts w:ascii="Times New Roman" w:hAnsi="Times New Roman" w:cs="Times New Roman"/>
          <w:bCs/>
          <w:sz w:val="24"/>
          <w:szCs w:val="24"/>
        </w:rPr>
        <w:t>536,38</w:t>
      </w:r>
      <w:r w:rsidRPr="008333E6">
        <w:rPr>
          <w:rFonts w:ascii="Times New Roman" w:hAnsi="Times New Roman" w:cs="Times New Roman"/>
          <w:bCs/>
          <w:sz w:val="24"/>
          <w:szCs w:val="24"/>
        </w:rPr>
        <w:t xml:space="preserve"> eura i čine ga prihod</w:t>
      </w:r>
      <w:r w:rsidR="008333E6" w:rsidRPr="008333E6">
        <w:rPr>
          <w:rFonts w:ascii="Times New Roman" w:hAnsi="Times New Roman" w:cs="Times New Roman"/>
          <w:bCs/>
          <w:sz w:val="24"/>
          <w:szCs w:val="24"/>
        </w:rPr>
        <w:t>i</w:t>
      </w:r>
      <w:r w:rsidRPr="008333E6">
        <w:rPr>
          <w:rFonts w:ascii="Times New Roman" w:hAnsi="Times New Roman" w:cs="Times New Roman"/>
          <w:bCs/>
          <w:sz w:val="24"/>
          <w:szCs w:val="24"/>
        </w:rPr>
        <w:t xml:space="preserve"> za posebne namjene u</w:t>
      </w:r>
      <w:r w:rsidR="002C2766">
        <w:rPr>
          <w:rFonts w:ascii="Times New Roman" w:hAnsi="Times New Roman" w:cs="Times New Roman"/>
          <w:bCs/>
          <w:sz w:val="24"/>
          <w:szCs w:val="24"/>
        </w:rPr>
        <w:t xml:space="preserve"> 2025. godini u</w:t>
      </w:r>
      <w:r w:rsidRPr="008333E6">
        <w:rPr>
          <w:rFonts w:ascii="Times New Roman" w:hAnsi="Times New Roman" w:cs="Times New Roman"/>
          <w:bCs/>
          <w:sz w:val="24"/>
          <w:szCs w:val="24"/>
        </w:rPr>
        <w:t xml:space="preserve"> iznosu od </w:t>
      </w:r>
      <w:r w:rsidR="008333E6" w:rsidRPr="008333E6">
        <w:rPr>
          <w:rFonts w:ascii="Times New Roman" w:hAnsi="Times New Roman" w:cs="Times New Roman"/>
          <w:bCs/>
          <w:sz w:val="24"/>
          <w:szCs w:val="24"/>
        </w:rPr>
        <w:t>197,70</w:t>
      </w:r>
      <w:r w:rsidRPr="008333E6">
        <w:rPr>
          <w:rFonts w:ascii="Times New Roman" w:hAnsi="Times New Roman" w:cs="Times New Roman"/>
          <w:bCs/>
          <w:sz w:val="24"/>
          <w:szCs w:val="24"/>
        </w:rPr>
        <w:t xml:space="preserve"> eura. </w:t>
      </w:r>
      <w:r w:rsidR="008333E6" w:rsidRPr="008333E6">
        <w:rPr>
          <w:rFonts w:ascii="Times New Roman" w:hAnsi="Times New Roman" w:cs="Times New Roman"/>
          <w:bCs/>
          <w:sz w:val="24"/>
          <w:szCs w:val="24"/>
        </w:rPr>
        <w:t>Račun je s 31. prosincem 2025. godine zatvoren te je poslovanje prešlo preko sustava riznice.</w:t>
      </w:r>
    </w:p>
    <w:p w:rsidR="00307903" w:rsidRPr="00480547" w:rsidRDefault="00307903" w:rsidP="000A2BFB">
      <w:pPr>
        <w:spacing w:line="36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:rsidR="000A2BFB" w:rsidRPr="002C2766" w:rsidRDefault="000A2BFB" w:rsidP="000A2BF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2766">
        <w:rPr>
          <w:rFonts w:ascii="Times New Roman" w:hAnsi="Times New Roman" w:cs="Times New Roman"/>
          <w:b/>
          <w:i/>
          <w:iCs/>
          <w:sz w:val="24"/>
          <w:szCs w:val="24"/>
        </w:rPr>
        <w:t>3.1.4. Obrazloženje posebnog dijela izvještaja o izvršenju financijskog plana proračunskog korisnika</w:t>
      </w:r>
    </w:p>
    <w:p w:rsidR="000A2BFB" w:rsidRPr="00307903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07903">
        <w:rPr>
          <w:rFonts w:ascii="Times New Roman" w:hAnsi="Times New Roman" w:cs="Times New Roman"/>
          <w:sz w:val="24"/>
        </w:rPr>
        <w:t>Korisnik 50784 Narodna knjižnica i čitaonica Gunja u svom planu za 202</w:t>
      </w:r>
      <w:r w:rsidR="00307903" w:rsidRPr="00307903">
        <w:rPr>
          <w:rFonts w:ascii="Times New Roman" w:hAnsi="Times New Roman" w:cs="Times New Roman"/>
          <w:sz w:val="24"/>
        </w:rPr>
        <w:t>5</w:t>
      </w:r>
      <w:r w:rsidRPr="00307903">
        <w:rPr>
          <w:rFonts w:ascii="Times New Roman" w:hAnsi="Times New Roman" w:cs="Times New Roman"/>
          <w:sz w:val="24"/>
        </w:rPr>
        <w:t xml:space="preserve">. godinu ima ukupno planirano </w:t>
      </w:r>
      <w:r w:rsidR="00307903" w:rsidRPr="00307903">
        <w:rPr>
          <w:rFonts w:ascii="Times New Roman" w:hAnsi="Times New Roman" w:cs="Times New Roman"/>
          <w:sz w:val="24"/>
        </w:rPr>
        <w:t>sedam</w:t>
      </w:r>
      <w:r w:rsidRPr="00307903">
        <w:rPr>
          <w:rFonts w:ascii="Times New Roman" w:hAnsi="Times New Roman" w:cs="Times New Roman"/>
          <w:sz w:val="24"/>
        </w:rPr>
        <w:t xml:space="preserve"> aktivnosti i tri izvora financiranja.</w:t>
      </w:r>
    </w:p>
    <w:p w:rsidR="000A2BFB" w:rsidRPr="00307903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307903">
        <w:rPr>
          <w:rFonts w:ascii="Times New Roman" w:hAnsi="Times New Roman" w:cs="Times New Roman"/>
          <w:sz w:val="24"/>
        </w:rPr>
        <w:t>Ukupni financijski plan za 202</w:t>
      </w:r>
      <w:r w:rsidR="00307903" w:rsidRPr="00307903">
        <w:rPr>
          <w:rFonts w:ascii="Times New Roman" w:hAnsi="Times New Roman" w:cs="Times New Roman"/>
          <w:sz w:val="24"/>
        </w:rPr>
        <w:t>5</w:t>
      </w:r>
      <w:r w:rsidRPr="00307903">
        <w:rPr>
          <w:rFonts w:ascii="Times New Roman" w:hAnsi="Times New Roman" w:cs="Times New Roman"/>
          <w:sz w:val="24"/>
        </w:rPr>
        <w:t xml:space="preserve">. godinu iznosi </w:t>
      </w:r>
      <w:r w:rsidR="00307903" w:rsidRPr="00307903">
        <w:rPr>
          <w:rFonts w:ascii="Times New Roman" w:hAnsi="Times New Roman" w:cs="Times New Roman"/>
          <w:sz w:val="24"/>
        </w:rPr>
        <w:t>58.740,07</w:t>
      </w:r>
      <w:r w:rsidRPr="00307903">
        <w:rPr>
          <w:rFonts w:ascii="Times New Roman" w:hAnsi="Times New Roman" w:cs="Times New Roman"/>
          <w:sz w:val="24"/>
        </w:rPr>
        <w:t xml:space="preserve"> eura, a izvršenje godišnjeg plana iznosi </w:t>
      </w:r>
      <w:r w:rsidR="00307903" w:rsidRPr="00307903">
        <w:rPr>
          <w:rFonts w:ascii="Times New Roman" w:hAnsi="Times New Roman" w:cs="Times New Roman"/>
          <w:sz w:val="24"/>
        </w:rPr>
        <w:t>58.519,60</w:t>
      </w:r>
      <w:r w:rsidRPr="00307903">
        <w:rPr>
          <w:rFonts w:ascii="Times New Roman" w:hAnsi="Times New Roman" w:cs="Times New Roman"/>
          <w:sz w:val="24"/>
        </w:rPr>
        <w:t xml:space="preserve">  eura što čini  indeks 99,6</w:t>
      </w:r>
      <w:r w:rsidR="00307903" w:rsidRPr="00307903">
        <w:rPr>
          <w:rFonts w:ascii="Times New Roman" w:hAnsi="Times New Roman" w:cs="Times New Roman"/>
          <w:sz w:val="24"/>
        </w:rPr>
        <w:t>2</w:t>
      </w:r>
      <w:r w:rsidRPr="00307903">
        <w:rPr>
          <w:rFonts w:ascii="Times New Roman" w:hAnsi="Times New Roman" w:cs="Times New Roman"/>
          <w:sz w:val="24"/>
        </w:rPr>
        <w:t>%.</w:t>
      </w:r>
    </w:p>
    <w:p w:rsidR="000A2BFB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4722D5">
        <w:rPr>
          <w:rFonts w:ascii="Times New Roman" w:hAnsi="Times New Roman" w:cs="Times New Roman"/>
          <w:sz w:val="24"/>
        </w:rPr>
        <w:t xml:space="preserve">Iz općih prihoda i primitaka financira se uglavnom redovna knjižnična djelatnost, te veći dio ostalih aktivnosti, dok se nabava dugotrajne nefinancijske imovine planira iz sredstava </w:t>
      </w:r>
      <w:r w:rsidRPr="004722D5">
        <w:rPr>
          <w:rFonts w:ascii="Times New Roman" w:hAnsi="Times New Roman" w:cs="Times New Roman"/>
          <w:sz w:val="24"/>
        </w:rPr>
        <w:lastRenderedPageBreak/>
        <w:t xml:space="preserve">pomoći </w:t>
      </w:r>
      <w:r w:rsidR="004722D5" w:rsidRPr="004722D5">
        <w:rPr>
          <w:rFonts w:ascii="Times New Roman" w:hAnsi="Times New Roman" w:cs="Times New Roman"/>
          <w:sz w:val="24"/>
        </w:rPr>
        <w:t xml:space="preserve">Ministarstva kulture i medija te Vukovarsko-srijemske županije </w:t>
      </w:r>
      <w:r w:rsidRPr="004722D5">
        <w:rPr>
          <w:rFonts w:ascii="Times New Roman" w:hAnsi="Times New Roman" w:cs="Times New Roman"/>
          <w:sz w:val="24"/>
        </w:rPr>
        <w:t>(Detaljan prikaz – tablica VII). Prihodi/primitci za posebne namjene planirani  su za jedan dio materijalnih rashoda</w:t>
      </w:r>
      <w:r w:rsidR="004722D5" w:rsidRPr="004722D5">
        <w:rPr>
          <w:rFonts w:ascii="Times New Roman" w:hAnsi="Times New Roman" w:cs="Times New Roman"/>
          <w:sz w:val="24"/>
        </w:rPr>
        <w:t xml:space="preserve"> u iznosu 200,00 eura</w:t>
      </w:r>
      <w:r w:rsidRPr="004722D5">
        <w:rPr>
          <w:rFonts w:ascii="Times New Roman" w:hAnsi="Times New Roman" w:cs="Times New Roman"/>
          <w:sz w:val="24"/>
        </w:rPr>
        <w:t>.</w:t>
      </w:r>
    </w:p>
    <w:p w:rsidR="004722D5" w:rsidRPr="00480547" w:rsidRDefault="004722D5" w:rsidP="000A2BFB">
      <w:pPr>
        <w:spacing w:after="200" w:line="360" w:lineRule="auto"/>
        <w:jc w:val="both"/>
        <w:rPr>
          <w:rFonts w:ascii="Times New Roman" w:hAnsi="Times New Roman" w:cs="Times New Roman"/>
          <w:color w:val="EE0000"/>
          <w:sz w:val="24"/>
        </w:rPr>
      </w:pP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A2BFB">
        <w:rPr>
          <w:rFonts w:ascii="Times New Roman" w:hAnsi="Times New Roman" w:cs="Times New Roman"/>
          <w:b/>
          <w:i/>
          <w:sz w:val="24"/>
        </w:rPr>
        <w:t xml:space="preserve">Aktivnost A100001  Redovna knjižničarska djelatnost </w:t>
      </w:r>
    </w:p>
    <w:p w:rsidR="000A2BFB" w:rsidRPr="000A2BFB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A2BFB">
        <w:rPr>
          <w:rFonts w:ascii="Times New Roman" w:hAnsi="Times New Roman" w:cs="Times New Roman"/>
          <w:b/>
          <w:sz w:val="24"/>
        </w:rPr>
        <w:tab/>
      </w:r>
      <w:r w:rsidRPr="000A2BFB">
        <w:rPr>
          <w:rFonts w:ascii="Times New Roman" w:hAnsi="Times New Roman" w:cs="Times New Roman"/>
          <w:sz w:val="24"/>
        </w:rPr>
        <w:t>Aktivnost redovne knjižničarske djelatnosti u godišnjem izvještaju iznosi 44.866,22 eura i u odnosu na plan za 2025. godinu, koji iznosi 45.086,69 eura, bilježi indeks izvršenja  99,51%. Aktivnost se financira iz općih prihoda i primitaka te prihoda za posebne namjene u iznosu od 200,00 eura koji čini članarine i zakasnine.</w:t>
      </w:r>
    </w:p>
    <w:p w:rsidR="000A2BFB" w:rsidRPr="000A2BFB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A2BFB">
        <w:rPr>
          <w:rFonts w:ascii="Times New Roman" w:hAnsi="Times New Roman" w:cs="Times New Roman"/>
          <w:b/>
          <w:i/>
          <w:sz w:val="24"/>
        </w:rPr>
        <w:t xml:space="preserve">Aktivnost A100002 Nabava knjižnične građe </w:t>
      </w:r>
    </w:p>
    <w:p w:rsidR="000A2BFB" w:rsidRPr="000A2BFB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 xml:space="preserve">Godišnje izvršenje iznosi  8.000,01 eura što čini indeks od 100,00% u odnosu na izvorni plan za 2025. godinu.  Nabava knjižnične građe u cijelosti se financira iz sredstava pomoći iz proračuna koji im nije nadležan, a odnosi se na Ministarstvo kulture i medija RH kao i Vukovarsko-srijemske županije. </w:t>
      </w:r>
    </w:p>
    <w:p w:rsidR="000A2BFB" w:rsidRPr="00E745DE" w:rsidRDefault="000A2BFB" w:rsidP="000A2BFB">
      <w:pPr>
        <w:spacing w:after="20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745DE">
        <w:rPr>
          <w:rFonts w:ascii="Times New Roman" w:hAnsi="Times New Roman" w:cs="Times New Roman"/>
          <w:b/>
          <w:bCs/>
          <w:i/>
          <w:iCs/>
          <w:sz w:val="24"/>
        </w:rPr>
        <w:t>Aktivnost  A100003 Mjesec hrvatske knjige</w:t>
      </w:r>
    </w:p>
    <w:p w:rsidR="000A2BFB" w:rsidRPr="00E745DE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745DE">
        <w:rPr>
          <w:rFonts w:ascii="Times New Roman" w:hAnsi="Times New Roman" w:cs="Times New Roman"/>
          <w:sz w:val="24"/>
        </w:rPr>
        <w:t>Aktivnost je u cijelosti planirana iz općih prihoda i primitaka. Po planu predviđeni iznos je 21,74 eura, te  bilježi indeks izvršenja od 100,00%.</w:t>
      </w:r>
    </w:p>
    <w:p w:rsidR="000A2BFB" w:rsidRPr="00E745DE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745DE">
        <w:rPr>
          <w:rFonts w:ascii="Times New Roman" w:hAnsi="Times New Roman" w:cs="Times New Roman"/>
          <w:b/>
          <w:bCs/>
          <w:i/>
          <w:iCs/>
          <w:sz w:val="24"/>
        </w:rPr>
        <w:t xml:space="preserve">Aktivnost A100005  Ljeto u knjižnici </w:t>
      </w:r>
    </w:p>
    <w:p w:rsidR="000A2BFB" w:rsidRPr="00E745DE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745DE">
        <w:rPr>
          <w:rFonts w:ascii="Times New Roman" w:hAnsi="Times New Roman" w:cs="Times New Roman"/>
          <w:sz w:val="24"/>
        </w:rPr>
        <w:t>Aktivnost je u cijelosti planirana iz općih prihoda i primitaka. Po planu predviđeni iznos jest 28,24 eura, te bilježi indeks izvršenja od 100,00%.</w:t>
      </w:r>
    </w:p>
    <w:p w:rsid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745DE">
        <w:rPr>
          <w:rFonts w:ascii="Times New Roman" w:hAnsi="Times New Roman" w:cs="Times New Roman"/>
          <w:b/>
          <w:bCs/>
          <w:i/>
          <w:iCs/>
          <w:sz w:val="24"/>
        </w:rPr>
        <w:t>Aktivnost A100</w:t>
      </w:r>
      <w:r>
        <w:rPr>
          <w:rFonts w:ascii="Times New Roman" w:hAnsi="Times New Roman" w:cs="Times New Roman"/>
          <w:b/>
          <w:bCs/>
          <w:i/>
          <w:iCs/>
          <w:sz w:val="24"/>
        </w:rPr>
        <w:t>160Nabava IT opreme</w:t>
      </w:r>
    </w:p>
    <w:p w:rsidR="000A2BFB" w:rsidRPr="00E745DE" w:rsidRDefault="00E745DE" w:rsidP="000A2BFB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745DE">
        <w:rPr>
          <w:rFonts w:ascii="Times New Roman" w:hAnsi="Times New Roman" w:cs="Times New Roman"/>
          <w:sz w:val="24"/>
        </w:rPr>
        <w:t>Ova aktivnost je financirana</w:t>
      </w:r>
      <w:r>
        <w:rPr>
          <w:rFonts w:ascii="Times New Roman" w:hAnsi="Times New Roman" w:cs="Times New Roman"/>
          <w:sz w:val="24"/>
        </w:rPr>
        <w:t xml:space="preserve"> iz dva izvora. Prvi izvor su pomoći Ministarstva kulture i medija u iznosu 4.000,00 eura, dok je drugi financiran iz prihoda osnivača u iznosu 253,39 eura. Ukupan iznos nabavljene opreme iznosi 4.253,39 eura te mu je indeks izvršenja 100,00%.</w:t>
      </w:r>
    </w:p>
    <w:p w:rsid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745DE">
        <w:rPr>
          <w:rFonts w:ascii="Times New Roman" w:hAnsi="Times New Roman" w:cs="Times New Roman"/>
          <w:b/>
          <w:bCs/>
          <w:i/>
          <w:iCs/>
          <w:sz w:val="24"/>
        </w:rPr>
        <w:t>Aktivnost A100</w:t>
      </w:r>
      <w:r>
        <w:rPr>
          <w:rFonts w:ascii="Times New Roman" w:hAnsi="Times New Roman" w:cs="Times New Roman"/>
          <w:b/>
          <w:bCs/>
          <w:i/>
          <w:iCs/>
          <w:sz w:val="24"/>
        </w:rPr>
        <w:t>170Održavanje mentalnog zdravlja žena u malim sredinama</w:t>
      </w:r>
    </w:p>
    <w:p w:rsid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 w:rsidRPr="00E745DE">
        <w:rPr>
          <w:rFonts w:ascii="Times New Roman" w:hAnsi="Times New Roman" w:cs="Times New Roman"/>
          <w:sz w:val="24"/>
        </w:rPr>
        <w:lastRenderedPageBreak/>
        <w:t xml:space="preserve">Aktivnost se u cijelosti financirala od strane Vukovarsko-srijemske županije, tj. </w:t>
      </w:r>
      <w:r>
        <w:rPr>
          <w:rFonts w:ascii="Times New Roman" w:hAnsi="Times New Roman" w:cs="Times New Roman"/>
          <w:sz w:val="24"/>
        </w:rPr>
        <w:t>i</w:t>
      </w:r>
      <w:r w:rsidRPr="00E745DE">
        <w:rPr>
          <w:rFonts w:ascii="Times New Roman" w:hAnsi="Times New Roman" w:cs="Times New Roman"/>
          <w:sz w:val="24"/>
        </w:rPr>
        <w:t>z pomoći.</w:t>
      </w:r>
      <w:r>
        <w:rPr>
          <w:rFonts w:ascii="Times New Roman" w:hAnsi="Times New Roman" w:cs="Times New Roman"/>
          <w:sz w:val="24"/>
        </w:rPr>
        <w:t>Ukupno dobiveni iznos jest 350,00 eura, te je u cijelosti potrošen pa samim time bilježi indeks izvršenja 100,00%.</w:t>
      </w:r>
    </w:p>
    <w:p w:rsid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E745DE">
        <w:rPr>
          <w:rFonts w:ascii="Times New Roman" w:hAnsi="Times New Roman" w:cs="Times New Roman"/>
          <w:b/>
          <w:bCs/>
          <w:i/>
          <w:iCs/>
          <w:sz w:val="24"/>
        </w:rPr>
        <w:t>Aktivnost A100</w:t>
      </w:r>
      <w:r>
        <w:rPr>
          <w:rFonts w:ascii="Times New Roman" w:hAnsi="Times New Roman" w:cs="Times New Roman"/>
          <w:b/>
          <w:bCs/>
          <w:i/>
          <w:iCs/>
          <w:sz w:val="24"/>
        </w:rPr>
        <w:t>180Obljetnica hrvatskog kraljevstva</w:t>
      </w:r>
    </w:p>
    <w:p w:rsidR="00E745DE" w:rsidRP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>Projekt „Regnum Croaticum in Gunja: 1100. obljetnica hrvatskoga kraljevstva“ u cijelosti je financiran od strane Ministarstva kulture i medija u iznosu od 1.000,00 eura. Iznos je u cijelosti potrošen te bilježi indeks izvršenja 100,00%.</w:t>
      </w:r>
    </w:p>
    <w:p w:rsidR="00E745DE" w:rsidRPr="00E745DE" w:rsidRDefault="00E745DE" w:rsidP="00E745DE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A2BFB" w:rsidRPr="00E745DE" w:rsidRDefault="000A2BFB" w:rsidP="00E745DE">
      <w:pPr>
        <w:spacing w:before="240" w:after="0" w:line="360" w:lineRule="auto"/>
        <w:rPr>
          <w:rFonts w:ascii="Times New Roman" w:hAnsi="Times New Roman" w:cs="Times New Roman"/>
          <w:b/>
          <w:iCs/>
          <w:sz w:val="24"/>
        </w:rPr>
      </w:pPr>
    </w:p>
    <w:p w:rsidR="000A2BFB" w:rsidRPr="00E745DE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0A2BFB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0A2BFB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0A2BFB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0A2BFB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8333E6" w:rsidRDefault="008333E6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</w:p>
    <w:p w:rsidR="000A2BFB" w:rsidRPr="000A2BFB" w:rsidRDefault="000A2BFB" w:rsidP="000A2BFB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sz w:val="24"/>
        </w:rPr>
      </w:pPr>
      <w:r w:rsidRPr="000A2BFB">
        <w:rPr>
          <w:rFonts w:ascii="Times New Roman" w:hAnsi="Times New Roman" w:cs="Times New Roman"/>
          <w:b/>
          <w:iCs/>
          <w:sz w:val="24"/>
        </w:rPr>
        <w:t>POSEBNI IZVJEŠTAJI U GODIŠNJEM IZVJEŠTAJU O IZVRŠENJU FINANCIJSKOG PLANA PRORAČUNSKOG KORISNIKA</w:t>
      </w:r>
    </w:p>
    <w:p w:rsidR="000A2BFB" w:rsidRPr="000A2BFB" w:rsidRDefault="000A2BFB" w:rsidP="000A2BFB">
      <w:pPr>
        <w:numPr>
          <w:ilvl w:val="1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0A2BFB">
        <w:rPr>
          <w:rFonts w:ascii="Times New Roman" w:hAnsi="Times New Roman" w:cs="Times New Roman"/>
          <w:b/>
          <w:iCs/>
          <w:sz w:val="24"/>
        </w:rPr>
        <w:t>Izvještaj o zaduživanju na domaćem i stranom tržištu novca i kapitala</w:t>
      </w: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>Korisnik proračuna Narodna knjižnica i čitaonica Gunja nije se zaduživao na tržištu novca i kapitala.</w:t>
      </w:r>
    </w:p>
    <w:p w:rsidR="000A2BFB" w:rsidRPr="000A2BFB" w:rsidRDefault="000A2BFB" w:rsidP="000A2BFB">
      <w:pPr>
        <w:numPr>
          <w:ilvl w:val="1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0A2BFB">
        <w:rPr>
          <w:rFonts w:ascii="Times New Roman" w:hAnsi="Times New Roman" w:cs="Times New Roman"/>
          <w:b/>
          <w:iCs/>
          <w:sz w:val="24"/>
        </w:rPr>
        <w:t>Izvještaj o korištenju sredstava fondova Europske unije</w:t>
      </w: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>Korisnik proračuna Narodna knjižnica i čitaonica Gunja nije koristio sredstva fondova EU.</w:t>
      </w:r>
    </w:p>
    <w:p w:rsidR="000A2BFB" w:rsidRPr="000A2BFB" w:rsidRDefault="000A2BFB" w:rsidP="000A2BFB">
      <w:pPr>
        <w:numPr>
          <w:ilvl w:val="1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0A2BFB">
        <w:rPr>
          <w:rFonts w:ascii="Times New Roman" w:hAnsi="Times New Roman" w:cs="Times New Roman"/>
          <w:b/>
          <w:iCs/>
          <w:sz w:val="24"/>
        </w:rPr>
        <w:t>Izvještaj o danim zajmovima i potraživanjima po danim zajmovima</w:t>
      </w: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>Korisnik proračuna Narodna knjižnica i čitaonica Gunja nema danih zajmova i potraživanja za iste.</w:t>
      </w:r>
    </w:p>
    <w:p w:rsidR="000A2BFB" w:rsidRPr="000A2BFB" w:rsidRDefault="000A2BFB" w:rsidP="000A2BFB">
      <w:pPr>
        <w:numPr>
          <w:ilvl w:val="1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0A2BFB">
        <w:rPr>
          <w:rFonts w:ascii="Times New Roman" w:hAnsi="Times New Roman" w:cs="Times New Roman"/>
          <w:b/>
          <w:iCs/>
          <w:sz w:val="24"/>
        </w:rPr>
        <w:t>Izvještaj o stanju potraživanja i dospjelih obveza te o stanju potencijalnih obveza po osnovi sudskih sporova</w:t>
      </w: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>Korisnik proračuna Narodna knjižnica i čitaonica Gunja nema potraživanja niti obveza po osnovi sudskih sporova.</w:t>
      </w:r>
    </w:p>
    <w:p w:rsidR="000A2BFB" w:rsidRPr="000A2BFB" w:rsidRDefault="000A2BFB" w:rsidP="000A2BFB">
      <w:pPr>
        <w:pStyle w:val="Odlomakpopisa"/>
        <w:numPr>
          <w:ilvl w:val="1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/>
          <w:bCs/>
          <w:iCs/>
          <w:sz w:val="24"/>
        </w:rPr>
        <w:t>Izvještaj po danim jamstvima i plaćanjima po protestiranim jamstvima</w:t>
      </w:r>
    </w:p>
    <w:p w:rsidR="000A2BFB" w:rsidRPr="000A2BFB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0A2BFB">
        <w:rPr>
          <w:rFonts w:ascii="Times New Roman" w:hAnsi="Times New Roman" w:cs="Times New Roman"/>
          <w:bCs/>
          <w:iCs/>
          <w:sz w:val="24"/>
        </w:rPr>
        <w:t>Korisnik proračuna Narodna knjižnica i čitaonica Gunja nema dana jamstva niti plaćanja po protestiranim jamstvima.</w:t>
      </w:r>
    </w:p>
    <w:p w:rsidR="000A2BFB" w:rsidRPr="00DB5B21" w:rsidRDefault="000A2BFB" w:rsidP="000A2BF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388600"/>
          <w:sz w:val="24"/>
        </w:rPr>
      </w:pPr>
    </w:p>
    <w:p w:rsidR="00425CD5" w:rsidRPr="00425CD5" w:rsidRDefault="00425CD5" w:rsidP="00425CD5"/>
    <w:sectPr w:rsidR="00425CD5" w:rsidRPr="00425CD5" w:rsidSect="0075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4FD5C"/>
    <w:multiLevelType w:val="multilevel"/>
    <w:tmpl w:val="27E00BEE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E57A381"/>
    <w:multiLevelType w:val="multilevel"/>
    <w:tmpl w:val="1E57A38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8AF"/>
    <w:rsid w:val="000A2BFB"/>
    <w:rsid w:val="00143E2B"/>
    <w:rsid w:val="00236459"/>
    <w:rsid w:val="002C2766"/>
    <w:rsid w:val="00302BAE"/>
    <w:rsid w:val="00307903"/>
    <w:rsid w:val="00425CD5"/>
    <w:rsid w:val="004722D5"/>
    <w:rsid w:val="00491B23"/>
    <w:rsid w:val="00626B8B"/>
    <w:rsid w:val="00753BC1"/>
    <w:rsid w:val="008333E6"/>
    <w:rsid w:val="008354A8"/>
    <w:rsid w:val="00866F07"/>
    <w:rsid w:val="008A2AC8"/>
    <w:rsid w:val="00992AF3"/>
    <w:rsid w:val="009C024C"/>
    <w:rsid w:val="00A0405E"/>
    <w:rsid w:val="00AF5581"/>
    <w:rsid w:val="00B126AA"/>
    <w:rsid w:val="00BA1D28"/>
    <w:rsid w:val="00C24447"/>
    <w:rsid w:val="00D02DDF"/>
    <w:rsid w:val="00D057DC"/>
    <w:rsid w:val="00D95D82"/>
    <w:rsid w:val="00E745DE"/>
    <w:rsid w:val="00EC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AF"/>
    <w:pPr>
      <w:spacing w:line="256" w:lineRule="auto"/>
    </w:pPr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EC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08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08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08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08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08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08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08A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EC08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08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08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08A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EC08AF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customStyle="1" w:styleId="DefaultStyle">
    <w:name w:val="DefaultStyle"/>
    <w:qFormat/>
    <w:rsid w:val="00D95D82"/>
    <w:pPr>
      <w:spacing w:after="0" w:line="240" w:lineRule="auto"/>
    </w:pPr>
    <w:rPr>
      <w:rFonts w:ascii="Arimo" w:eastAsia="Arimo" w:hAnsi="Arimo" w:cs="Arimo"/>
      <w:color w:val="000000"/>
      <w:kern w:val="0"/>
      <w:sz w:val="20"/>
      <w:szCs w:val="20"/>
      <w:lang w:eastAsia="hr-HR"/>
    </w:rPr>
  </w:style>
  <w:style w:type="paragraph" w:styleId="Bezproreda">
    <w:name w:val="No Spacing"/>
    <w:uiPriority w:val="1"/>
    <w:qFormat/>
    <w:rsid w:val="00425CD5"/>
    <w:pPr>
      <w:spacing w:after="0" w:line="240" w:lineRule="auto"/>
    </w:pPr>
    <w:rPr>
      <w:kern w:val="0"/>
    </w:rPr>
  </w:style>
  <w:style w:type="character" w:customStyle="1" w:styleId="Jakoisticanje1">
    <w:name w:val="Jako isticanje1"/>
    <w:basedOn w:val="Zadanifontodlomka"/>
    <w:uiPriority w:val="21"/>
    <w:qFormat/>
    <w:rsid w:val="00425CD5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9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 AK</dc:creator>
  <cp:keywords/>
  <dc:description/>
  <cp:lastModifiedBy>Windows korisnik</cp:lastModifiedBy>
  <cp:revision>23</cp:revision>
  <dcterms:created xsi:type="dcterms:W3CDTF">2026-03-26T10:44:00Z</dcterms:created>
  <dcterms:modified xsi:type="dcterms:W3CDTF">2026-05-19T07:50:00Z</dcterms:modified>
</cp:coreProperties>
</file>