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2AB" w:rsidRDefault="006B52AB">
      <w:pPr>
        <w:rPr>
          <w:color w:val="F4B083" w:themeColor="accent2" w:themeTint="99"/>
          <w:sz w:val="48"/>
          <w:szCs w:val="48"/>
        </w:rPr>
      </w:pPr>
    </w:p>
    <w:p w:rsidR="00BE54A2" w:rsidRDefault="00BE54A2">
      <w:pPr>
        <w:rPr>
          <w:color w:val="F4B083" w:themeColor="accent2" w:themeTint="99"/>
          <w:sz w:val="48"/>
          <w:szCs w:val="48"/>
        </w:rPr>
      </w:pPr>
    </w:p>
    <w:p w:rsidR="00BE54A2" w:rsidRDefault="00BE54A2">
      <w:pPr>
        <w:rPr>
          <w:color w:val="F4B083" w:themeColor="accent2" w:themeTint="99"/>
          <w:sz w:val="48"/>
          <w:szCs w:val="48"/>
        </w:rPr>
      </w:pPr>
    </w:p>
    <w:p w:rsidR="00BE54A2" w:rsidRDefault="00BE54A2">
      <w:pPr>
        <w:rPr>
          <w:color w:val="F4B083" w:themeColor="accent2" w:themeTint="99"/>
          <w:sz w:val="48"/>
          <w:szCs w:val="48"/>
        </w:rPr>
      </w:pPr>
    </w:p>
    <w:p w:rsidR="00BE54A2" w:rsidRPr="00BE54A2" w:rsidRDefault="00BE54A2">
      <w:pPr>
        <w:rPr>
          <w:sz w:val="48"/>
          <w:szCs w:val="48"/>
        </w:rPr>
      </w:pPr>
    </w:p>
    <w:p w:rsidR="00BE54A2" w:rsidRDefault="005F4D95" w:rsidP="005F4D95">
      <w:pPr>
        <w:jc w:val="center"/>
        <w:rPr>
          <w:color w:val="F4B083" w:themeColor="accent2" w:themeTint="99"/>
          <w:sz w:val="48"/>
          <w:szCs w:val="48"/>
        </w:rPr>
      </w:pPr>
      <w:r>
        <w:rPr>
          <w:noProof/>
          <w:color w:val="F4B083" w:themeColor="accent2" w:themeTint="99"/>
          <w:sz w:val="48"/>
          <w:szCs w:val="48"/>
          <w:lang w:eastAsia="hr-HR"/>
        </w:rPr>
        <w:drawing>
          <wp:inline distT="0" distB="0" distL="0" distR="0" wp14:anchorId="79108A7E">
            <wp:extent cx="2066925" cy="2666365"/>
            <wp:effectExtent l="0" t="0" r="952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4A2" w:rsidRPr="00F54C0D" w:rsidRDefault="005F4D95" w:rsidP="005F4D95">
      <w:pPr>
        <w:jc w:val="center"/>
        <w:rPr>
          <w:b/>
          <w:outline/>
          <w:color w:val="5B9BD5" w:themeColor="accent1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b/>
          <w:outline/>
          <w:color w:val="5B9BD5" w:themeColor="accent1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GODIŠNJE IZVJEŠĆE O RADU</w:t>
      </w:r>
    </w:p>
    <w:p w:rsidR="005F4D95" w:rsidRPr="00F54C0D" w:rsidRDefault="005F4D95" w:rsidP="005F4D95">
      <w:pPr>
        <w:jc w:val="center"/>
        <w:rPr>
          <w:b/>
          <w:outline/>
          <w:color w:val="5B9BD5" w:themeColor="accent1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b/>
          <w:outline/>
          <w:color w:val="5B9BD5" w:themeColor="accent1"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2018.</w:t>
      </w:r>
    </w:p>
    <w:p w:rsidR="005F4D95" w:rsidRPr="005F4D95" w:rsidRDefault="005F4D95">
      <w:pPr>
        <w:rPr>
          <w:b/>
          <w:sz w:val="48"/>
          <w:szCs w:val="48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E54A2" w:rsidRPr="005F4D95" w:rsidRDefault="00BE54A2" w:rsidP="00BE54A2">
      <w:pPr>
        <w:jc w:val="right"/>
        <w:rPr>
          <w:rFonts w:cstheme="minorHAnsi"/>
          <w:color w:val="1F4E79" w:themeColor="accent1" w:themeShade="80"/>
          <w:sz w:val="48"/>
          <w:szCs w:val="48"/>
        </w:rPr>
      </w:pPr>
      <w:r w:rsidRPr="005F4D95">
        <w:rPr>
          <w:rFonts w:cstheme="minorHAnsi"/>
          <w:color w:val="1F4E79" w:themeColor="accent1" w:themeShade="80"/>
          <w:sz w:val="48"/>
          <w:szCs w:val="48"/>
        </w:rPr>
        <w:t xml:space="preserve">Općinska narodna knjižnica </w:t>
      </w:r>
    </w:p>
    <w:p w:rsidR="00BE54A2" w:rsidRPr="005F4D95" w:rsidRDefault="00BE54A2" w:rsidP="00BE54A2">
      <w:pPr>
        <w:jc w:val="right"/>
        <w:rPr>
          <w:rFonts w:cstheme="minorHAnsi"/>
          <w:color w:val="1F4E79" w:themeColor="accent1" w:themeShade="80"/>
          <w:sz w:val="48"/>
          <w:szCs w:val="48"/>
        </w:rPr>
      </w:pPr>
      <w:r w:rsidRPr="005F4D95">
        <w:rPr>
          <w:rFonts w:cstheme="minorHAnsi"/>
          <w:color w:val="1F4E79" w:themeColor="accent1" w:themeShade="80"/>
          <w:sz w:val="48"/>
          <w:szCs w:val="48"/>
        </w:rPr>
        <w:t>Babina Greda</w:t>
      </w:r>
    </w:p>
    <w:p w:rsidR="00BE54A2" w:rsidRDefault="00BE54A2">
      <w:pPr>
        <w:rPr>
          <w:color w:val="F4B083" w:themeColor="accent2" w:themeTint="99"/>
          <w:sz w:val="48"/>
          <w:szCs w:val="48"/>
        </w:rPr>
      </w:pPr>
    </w:p>
    <w:p w:rsidR="00AA41A7" w:rsidRPr="005F4D95" w:rsidRDefault="00AA41A7" w:rsidP="00AA41A7">
      <w:pPr>
        <w:jc w:val="center"/>
        <w:rPr>
          <w:rFonts w:cstheme="minorHAnsi"/>
          <w:sz w:val="28"/>
          <w:szCs w:val="28"/>
        </w:rPr>
      </w:pPr>
      <w:r w:rsidRPr="005F4D95">
        <w:rPr>
          <w:rFonts w:cstheme="minorHAnsi"/>
          <w:sz w:val="28"/>
          <w:szCs w:val="28"/>
        </w:rPr>
        <w:t>Babina Greda, veljača 2019.</w:t>
      </w:r>
    </w:p>
    <w:p w:rsidR="00BE54A2" w:rsidRDefault="00BE54A2">
      <w:pPr>
        <w:rPr>
          <w:color w:val="F4B083" w:themeColor="accent2" w:themeTint="99"/>
          <w:sz w:val="48"/>
          <w:szCs w:val="48"/>
        </w:rPr>
      </w:pPr>
    </w:p>
    <w:p w:rsidR="006D689D" w:rsidRPr="00BE54A2" w:rsidRDefault="006D689D" w:rsidP="00AA41A7">
      <w:pPr>
        <w:rPr>
          <w:sz w:val="28"/>
          <w:szCs w:val="28"/>
        </w:rPr>
      </w:pPr>
    </w:p>
    <w:p w:rsidR="00BE54A2" w:rsidRPr="00F54C0D" w:rsidRDefault="000560E5" w:rsidP="005F4D95">
      <w:pPr>
        <w:shd w:val="clear" w:color="auto" w:fill="FFFFFF" w:themeFill="background1"/>
        <w:jc w:val="right"/>
        <w:rPr>
          <w:outline/>
          <w:color w:val="5B9BD5" w:themeColor="accent1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outline/>
          <w:color w:val="5B9BD5" w:themeColor="accent1"/>
          <w:sz w:val="48"/>
          <w:szCs w:val="4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 xml:space="preserve">Osnovni podaci </w:t>
      </w:r>
    </w:p>
    <w:p w:rsidR="00BE54A2" w:rsidRDefault="00964D12">
      <w:pPr>
        <w:rPr>
          <w:color w:val="F4B083" w:themeColor="accent2" w:themeTint="99"/>
          <w:sz w:val="48"/>
          <w:szCs w:val="48"/>
        </w:rPr>
      </w:pPr>
      <w:r>
        <w:rPr>
          <w:noProof/>
          <w:color w:val="ED7D31" w:themeColor="accent2"/>
          <w:sz w:val="48"/>
          <w:szCs w:val="48"/>
          <w:lang w:eastAsia="hr-HR"/>
        </w:rPr>
        <w:drawing>
          <wp:anchor distT="0" distB="0" distL="114300" distR="114300" simplePos="0" relativeHeight="251658240" behindDoc="1" locked="0" layoutInCell="1" allowOverlap="1" wp14:anchorId="54ADF85B" wp14:editId="311D9C64">
            <wp:simplePos x="0" y="0"/>
            <wp:positionH relativeFrom="margin">
              <wp:align>left</wp:align>
            </wp:positionH>
            <wp:positionV relativeFrom="page">
              <wp:posOffset>1428750</wp:posOffset>
            </wp:positionV>
            <wp:extent cx="2990850" cy="2238375"/>
            <wp:effectExtent l="0" t="0" r="0" b="9525"/>
            <wp:wrapThrough wrapText="bothSides">
              <wp:wrapPolygon edited="0">
                <wp:start x="0" y="0"/>
                <wp:lineTo x="0" y="21508"/>
                <wp:lineTo x="21462" y="21508"/>
                <wp:lineTo x="21462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rv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D12" w:rsidRPr="005F4D95" w:rsidRDefault="00964D12" w:rsidP="00964D12">
      <w:pPr>
        <w:jc w:val="right"/>
        <w:rPr>
          <w:rStyle w:val="Naglaeno"/>
          <w:color w:val="2E74B5" w:themeColor="accent1" w:themeShade="BF"/>
          <w:sz w:val="28"/>
          <w:szCs w:val="28"/>
        </w:rPr>
      </w:pPr>
      <w:r w:rsidRPr="005F4D95">
        <w:rPr>
          <w:rStyle w:val="Naglaeno"/>
          <w:color w:val="2E74B5" w:themeColor="accent1" w:themeShade="BF"/>
          <w:sz w:val="28"/>
          <w:szCs w:val="28"/>
        </w:rPr>
        <w:t xml:space="preserve">Općinska narodna knjižnica </w:t>
      </w:r>
    </w:p>
    <w:p w:rsidR="00BE54A2" w:rsidRPr="005F4D95" w:rsidRDefault="00964D12" w:rsidP="00964D12">
      <w:pPr>
        <w:jc w:val="right"/>
        <w:rPr>
          <w:rStyle w:val="Naglaeno"/>
          <w:color w:val="2E74B5" w:themeColor="accent1" w:themeShade="BF"/>
          <w:sz w:val="28"/>
          <w:szCs w:val="28"/>
        </w:rPr>
      </w:pPr>
      <w:r w:rsidRPr="005F4D95">
        <w:rPr>
          <w:rStyle w:val="Naglaeno"/>
          <w:color w:val="2E74B5" w:themeColor="accent1" w:themeShade="BF"/>
          <w:sz w:val="28"/>
          <w:szCs w:val="28"/>
        </w:rPr>
        <w:t>Babina Greda</w:t>
      </w:r>
    </w:p>
    <w:p w:rsidR="00964D12" w:rsidRPr="005F4D95" w:rsidRDefault="00964D12" w:rsidP="00964D12">
      <w:pPr>
        <w:jc w:val="right"/>
        <w:rPr>
          <w:color w:val="2E74B5" w:themeColor="accent1" w:themeShade="BF"/>
          <w:sz w:val="24"/>
          <w:szCs w:val="24"/>
        </w:rPr>
      </w:pPr>
      <w:r w:rsidRPr="005F4D95">
        <w:rPr>
          <w:color w:val="2E74B5" w:themeColor="accent1" w:themeShade="BF"/>
          <w:sz w:val="24"/>
          <w:szCs w:val="24"/>
        </w:rPr>
        <w:t>Ulica Vladimira Nazora 1</w:t>
      </w:r>
    </w:p>
    <w:p w:rsidR="00964D12" w:rsidRPr="005F4D95" w:rsidRDefault="00964D12" w:rsidP="00964D12">
      <w:pPr>
        <w:jc w:val="right"/>
        <w:rPr>
          <w:color w:val="2E74B5" w:themeColor="accent1" w:themeShade="BF"/>
          <w:sz w:val="24"/>
          <w:szCs w:val="24"/>
        </w:rPr>
      </w:pPr>
      <w:r w:rsidRPr="005F4D95">
        <w:rPr>
          <w:color w:val="2E74B5" w:themeColor="accent1" w:themeShade="BF"/>
          <w:sz w:val="24"/>
          <w:szCs w:val="24"/>
        </w:rPr>
        <w:t>32276 Babina Greda</w:t>
      </w:r>
    </w:p>
    <w:p w:rsidR="00964D12" w:rsidRPr="005F4D95" w:rsidRDefault="00964D12" w:rsidP="00964D12">
      <w:pPr>
        <w:jc w:val="right"/>
        <w:rPr>
          <w:color w:val="2E74B5" w:themeColor="accent1" w:themeShade="BF"/>
          <w:sz w:val="24"/>
          <w:szCs w:val="24"/>
        </w:rPr>
      </w:pPr>
      <w:r w:rsidRPr="005F4D95">
        <w:rPr>
          <w:color w:val="2E74B5" w:themeColor="accent1" w:themeShade="BF"/>
          <w:sz w:val="24"/>
          <w:szCs w:val="24"/>
        </w:rPr>
        <w:t>Telefon: 032/854-037</w:t>
      </w:r>
    </w:p>
    <w:p w:rsidR="00964D12" w:rsidRPr="005F4D95" w:rsidRDefault="00964D12" w:rsidP="00964D12">
      <w:pPr>
        <w:jc w:val="right"/>
        <w:rPr>
          <w:color w:val="2E74B5" w:themeColor="accent1" w:themeShade="BF"/>
          <w:sz w:val="24"/>
          <w:szCs w:val="24"/>
        </w:rPr>
      </w:pPr>
      <w:r w:rsidRPr="005F4D95">
        <w:rPr>
          <w:color w:val="2E74B5" w:themeColor="accent1" w:themeShade="BF"/>
          <w:sz w:val="24"/>
          <w:szCs w:val="24"/>
        </w:rPr>
        <w:t xml:space="preserve">E-mail adresa: </w:t>
      </w:r>
      <w:hyperlink r:id="rId10" w:history="1">
        <w:r w:rsidR="006D689D" w:rsidRPr="005F4D95">
          <w:rPr>
            <w:rStyle w:val="Hiperveza"/>
            <w:color w:val="2E74B5" w:themeColor="accent1" w:themeShade="BF"/>
            <w:sz w:val="24"/>
            <w:szCs w:val="24"/>
          </w:rPr>
          <w:t>knjiznica.bg@gmail.com</w:t>
        </w:r>
      </w:hyperlink>
    </w:p>
    <w:p w:rsidR="006D689D" w:rsidRPr="005F4D95" w:rsidRDefault="006D689D" w:rsidP="006D689D">
      <w:pPr>
        <w:jc w:val="right"/>
        <w:rPr>
          <w:color w:val="2E74B5" w:themeColor="accent1" w:themeShade="BF"/>
          <w:sz w:val="24"/>
          <w:szCs w:val="24"/>
        </w:rPr>
      </w:pPr>
      <w:r w:rsidRPr="005F4D95">
        <w:rPr>
          <w:color w:val="2E74B5" w:themeColor="accent1" w:themeShade="BF"/>
          <w:sz w:val="24"/>
          <w:szCs w:val="24"/>
        </w:rPr>
        <w:t>Web stranica: knjiznice.nsk.hr/babina-greda</w:t>
      </w:r>
    </w:p>
    <w:p w:rsidR="00BE54A2" w:rsidRPr="005F4D95" w:rsidRDefault="00BE54A2">
      <w:pPr>
        <w:rPr>
          <w:rFonts w:ascii="Book Antiqua" w:hAnsi="Book Antiqua"/>
          <w:color w:val="2E74B5" w:themeColor="accent1" w:themeShade="BF"/>
          <w:sz w:val="48"/>
          <w:szCs w:val="48"/>
        </w:rPr>
      </w:pPr>
    </w:p>
    <w:p w:rsidR="00A46C04" w:rsidRPr="005F4D95" w:rsidRDefault="00A46C04" w:rsidP="006D689D">
      <w:pPr>
        <w:ind w:firstLine="708"/>
        <w:jc w:val="both"/>
        <w:rPr>
          <w:rFonts w:cstheme="minorHAnsi"/>
          <w:sz w:val="28"/>
          <w:szCs w:val="28"/>
        </w:rPr>
      </w:pPr>
      <w:r w:rsidRPr="005F4D95">
        <w:rPr>
          <w:rFonts w:cstheme="minorHAnsi"/>
          <w:sz w:val="28"/>
          <w:szCs w:val="28"/>
        </w:rPr>
        <w:t>Općinska narodna knjižnica Babina Greda je samostalna javna općinska ustanova, po vrsti je narodna knjižnica koja osigurava pristup znanju, informacijama i djelima mašte pomoću niza izvora i službi.</w:t>
      </w:r>
    </w:p>
    <w:p w:rsidR="00A46C04" w:rsidRPr="0089727B" w:rsidRDefault="00A46C04" w:rsidP="006D689D">
      <w:pPr>
        <w:ind w:firstLine="708"/>
        <w:jc w:val="both"/>
        <w:rPr>
          <w:rFonts w:cstheme="minorHAnsi"/>
          <w:sz w:val="28"/>
          <w:szCs w:val="28"/>
        </w:rPr>
      </w:pPr>
      <w:r w:rsidRPr="005F4D95">
        <w:rPr>
          <w:rFonts w:cstheme="minorHAnsi"/>
          <w:sz w:val="28"/>
          <w:szCs w:val="28"/>
        </w:rPr>
        <w:t xml:space="preserve"> Na raspolaganju je svim članovima zajednice čime zadovoljava kulturne, </w:t>
      </w:r>
      <w:r w:rsidRPr="0089727B">
        <w:rPr>
          <w:rFonts w:cstheme="minorHAnsi"/>
          <w:sz w:val="28"/>
          <w:szCs w:val="28"/>
        </w:rPr>
        <w:t xml:space="preserve">informacijske i obrazovne potrebe stanovnika općine Babina Greda kao i stanovnika bliže i šire okolice te omogućuje ostvarenje prava na znanje, demokratski i osobni razvitak svakog građanina. Svojim radom knjižnica ostvaruje funkciju razvojne djelatnosti za općinu, budući da je knjižnična djelatnost važan čimbenik u izgradnji društva znanja i od javnog je interesa za Republiku Hrvatsku, a posebnog interesa za svoju lokalnu zajednicu. </w:t>
      </w:r>
    </w:p>
    <w:p w:rsidR="00BE54A2" w:rsidRPr="0089727B" w:rsidRDefault="00E158B5" w:rsidP="006D689D">
      <w:pPr>
        <w:jc w:val="both"/>
        <w:rPr>
          <w:rFonts w:cstheme="minorHAnsi"/>
          <w:sz w:val="28"/>
          <w:szCs w:val="28"/>
        </w:rPr>
      </w:pPr>
      <w:r w:rsidRPr="0089727B">
        <w:rPr>
          <w:rFonts w:cstheme="minorHAnsi"/>
          <w:sz w:val="24"/>
          <w:szCs w:val="24"/>
        </w:rPr>
        <w:tab/>
      </w:r>
      <w:r w:rsidR="00A46C04" w:rsidRPr="0089727B">
        <w:rPr>
          <w:rFonts w:cstheme="minorHAnsi"/>
          <w:sz w:val="28"/>
          <w:szCs w:val="28"/>
        </w:rPr>
        <w:t>Knjižnica nabavlja, stručno obrađuje, čuva i daje na korištenje knjižničnu građu u tradicionalnim oblicima i u suvremenim elektroničkim medijima te omogućuje mrežno i multimedijsko komuniciranje. Služi poticanju i širenju općeg obrazovanja, promicanju pismenosti i kulture čitanja, informiranju i stjecanju znanja, trajn</w:t>
      </w:r>
      <w:r w:rsidR="00641EF4" w:rsidRPr="0089727B">
        <w:rPr>
          <w:rFonts w:cstheme="minorHAnsi"/>
          <w:sz w:val="28"/>
          <w:szCs w:val="28"/>
        </w:rPr>
        <w:t>om usavršavanju i učenju te, u konačnici, poboljšava kvalitetu života u maloj zajednici.</w:t>
      </w:r>
    </w:p>
    <w:p w:rsidR="004F4322" w:rsidRPr="0089727B" w:rsidRDefault="004F4322">
      <w:pPr>
        <w:rPr>
          <w:rFonts w:cstheme="minorHAnsi"/>
          <w:sz w:val="28"/>
          <w:szCs w:val="28"/>
        </w:rPr>
      </w:pPr>
    </w:p>
    <w:p w:rsidR="00641EF4" w:rsidRDefault="00641EF4">
      <w:pPr>
        <w:rPr>
          <w:rFonts w:cstheme="minorHAnsi"/>
          <w:sz w:val="28"/>
          <w:szCs w:val="28"/>
        </w:rPr>
      </w:pPr>
    </w:p>
    <w:p w:rsidR="00AA41A7" w:rsidRPr="0089727B" w:rsidRDefault="00AA41A7">
      <w:pPr>
        <w:rPr>
          <w:rFonts w:cstheme="minorHAnsi"/>
          <w:sz w:val="28"/>
          <w:szCs w:val="28"/>
        </w:rPr>
      </w:pPr>
    </w:p>
    <w:p w:rsidR="00641EF4" w:rsidRPr="00F54C0D" w:rsidRDefault="00641EF4" w:rsidP="0089727B">
      <w:pPr>
        <w:shd w:val="clear" w:color="auto" w:fill="FFFFFF" w:themeFill="background1"/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lastRenderedPageBreak/>
        <w:t>Prostor, oprema i ustroj</w:t>
      </w:r>
    </w:p>
    <w:p w:rsidR="00641EF4" w:rsidRPr="0089727B" w:rsidRDefault="00641EF4">
      <w:pPr>
        <w:rPr>
          <w:rFonts w:cstheme="minorHAnsi"/>
          <w:sz w:val="24"/>
          <w:szCs w:val="24"/>
        </w:rPr>
      </w:pPr>
      <w:r w:rsidRPr="0089727B">
        <w:rPr>
          <w:rFonts w:cstheme="minorHAnsi"/>
          <w:sz w:val="24"/>
          <w:szCs w:val="24"/>
        </w:rPr>
        <w:tab/>
      </w:r>
    </w:p>
    <w:p w:rsidR="00641EF4" w:rsidRPr="0089727B" w:rsidRDefault="00641EF4" w:rsidP="00641EF4">
      <w:pPr>
        <w:spacing w:before="100" w:beforeAutospacing="1" w:after="100" w:afterAutospacing="1" w:line="240" w:lineRule="auto"/>
        <w:ind w:firstLine="708"/>
        <w:jc w:val="both"/>
        <w:rPr>
          <w:rFonts w:eastAsia="Times New Roman" w:cstheme="minorHAnsi"/>
          <w:sz w:val="24"/>
          <w:szCs w:val="24"/>
          <w:lang w:eastAsia="hr-HR"/>
        </w:rPr>
      </w:pPr>
      <w:r w:rsidRPr="0089727B">
        <w:rPr>
          <w:rFonts w:eastAsia="Times New Roman" w:cstheme="minorHAnsi"/>
          <w:sz w:val="24"/>
          <w:szCs w:val="24"/>
          <w:lang w:eastAsia="hr-HR"/>
        </w:rPr>
        <w:t xml:space="preserve">Prema broju stanovnika pojedinih općina odnosno gradova u Republici Hrvatskoj narodne se knjižnice mogu svrstavaju u tipove prema veličini područja, a prema tome naša knjižnica pripada VII. tipu tj. za područje do 5.000 stanovnika. </w:t>
      </w:r>
    </w:p>
    <w:p w:rsidR="00641EF4" w:rsidRPr="0089727B" w:rsidRDefault="00641EF4" w:rsidP="00641E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hr-HR"/>
        </w:rPr>
      </w:pPr>
      <w:r w:rsidRPr="0089727B">
        <w:rPr>
          <w:rFonts w:eastAsia="Times New Roman" w:cstheme="minorHAnsi"/>
          <w:sz w:val="24"/>
          <w:szCs w:val="24"/>
          <w:lang w:eastAsia="hr-HR"/>
        </w:rPr>
        <w:t xml:space="preserve">Prostori knjižnice u potpunosti zadovoljavaju potrebe za razvoj knjižničarstva u </w:t>
      </w:r>
      <w:proofErr w:type="spellStart"/>
      <w:r w:rsidRPr="0089727B">
        <w:rPr>
          <w:rFonts w:eastAsia="Times New Roman" w:cstheme="minorHAnsi"/>
          <w:sz w:val="24"/>
          <w:szCs w:val="24"/>
          <w:lang w:eastAsia="hr-HR"/>
        </w:rPr>
        <w:t>babogredskoj</w:t>
      </w:r>
      <w:proofErr w:type="spellEnd"/>
      <w:r w:rsidRPr="0089727B">
        <w:rPr>
          <w:rFonts w:eastAsia="Times New Roman" w:cstheme="minorHAnsi"/>
          <w:sz w:val="24"/>
          <w:szCs w:val="24"/>
          <w:lang w:eastAsia="hr-HR"/>
        </w:rPr>
        <w:t xml:space="preserve"> sredini. Ukupnom veličinom prostor je knjižnice u skladu su s preporučenim vrijednostima zadanim </w:t>
      </w:r>
      <w:r w:rsidRPr="0089727B">
        <w:rPr>
          <w:rFonts w:eastAsia="Times New Roman" w:cstheme="minorHAnsi"/>
          <w:i/>
          <w:iCs/>
          <w:sz w:val="24"/>
          <w:szCs w:val="24"/>
          <w:lang w:eastAsia="hr-HR"/>
        </w:rPr>
        <w:t>Standardima za narodne knjižnice RH</w:t>
      </w:r>
      <w:r w:rsidRPr="0089727B">
        <w:rPr>
          <w:rFonts w:eastAsia="Times New Roman" w:cstheme="minorHAnsi"/>
          <w:sz w:val="24"/>
          <w:szCs w:val="24"/>
          <w:lang w:eastAsia="hr-HR"/>
        </w:rPr>
        <w:t xml:space="preserve">, kao i sa smjernicama za razvoj </w:t>
      </w:r>
      <w:proofErr w:type="spellStart"/>
      <w:r w:rsidRPr="0089727B">
        <w:rPr>
          <w:rFonts w:eastAsia="Times New Roman" w:cstheme="minorHAnsi"/>
          <w:sz w:val="24"/>
          <w:szCs w:val="24"/>
          <w:lang w:eastAsia="hr-HR"/>
        </w:rPr>
        <w:t>babogredske</w:t>
      </w:r>
      <w:proofErr w:type="spellEnd"/>
      <w:r w:rsidRPr="0089727B">
        <w:rPr>
          <w:rFonts w:eastAsia="Times New Roman" w:cstheme="minorHAnsi"/>
          <w:sz w:val="24"/>
          <w:szCs w:val="24"/>
          <w:lang w:eastAsia="hr-HR"/>
        </w:rPr>
        <w:t xml:space="preserve"> knjižnice u suvremeno informacijsko središte.</w:t>
      </w:r>
    </w:p>
    <w:p w:rsidR="00641EF4" w:rsidRPr="0089727B" w:rsidRDefault="00641EF4" w:rsidP="00641EF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354D5F" w:rsidRDefault="00354D5F" w:rsidP="001F27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 Antiqua" w:eastAsia="Times New Roman" w:hAnsi="Book Antiqua" w:cs="Times New Roman"/>
          <w:sz w:val="24"/>
          <w:szCs w:val="24"/>
          <w:lang w:eastAsia="hr-HR"/>
        </w:rPr>
      </w:pPr>
      <w:r>
        <w:rPr>
          <w:rFonts w:ascii="Book Antiqua" w:eastAsia="Times New Roman" w:hAnsi="Book Antiqua" w:cs="Times New Roman"/>
          <w:noProof/>
          <w:sz w:val="24"/>
          <w:szCs w:val="24"/>
          <w:lang w:eastAsia="hr-HR"/>
        </w:rPr>
        <w:drawing>
          <wp:inline distT="0" distB="0" distL="0" distR="0">
            <wp:extent cx="4349321" cy="25920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50902_0839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321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E6" w:rsidRPr="00AA41A7" w:rsidRDefault="00641EF4" w:rsidP="001F27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Općinska narodna knjižnica Babina Greda</w:t>
      </w:r>
      <w:r w:rsidRPr="00AA41A7">
        <w:rPr>
          <w:rFonts w:eastAsia="Times New Roman" w:cstheme="minorHAnsi"/>
          <w:i/>
          <w:iCs/>
          <w:sz w:val="24"/>
          <w:szCs w:val="24"/>
          <w:lang w:eastAsia="hr-HR"/>
        </w:rPr>
        <w:t xml:space="preserve"> </w:t>
      </w:r>
      <w:r w:rsidRPr="00AA41A7">
        <w:rPr>
          <w:rFonts w:eastAsia="Times New Roman" w:cstheme="minorHAnsi"/>
          <w:sz w:val="24"/>
          <w:szCs w:val="24"/>
          <w:lang w:eastAsia="hr-HR"/>
        </w:rPr>
        <w:t xml:space="preserve">smještena je u obnovljenoj i renoviranoj zgradi stare osnovne škole u centru sela, namjenski je uređena i suvremeno opremljena. Sastoji se od jedne veće prostorije u prizemlju gdje se nalaze: </w:t>
      </w:r>
      <w:r w:rsidRPr="00AA41A7">
        <w:rPr>
          <w:rFonts w:eastAsia="Times New Roman" w:cstheme="minorHAnsi"/>
          <w:sz w:val="24"/>
          <w:szCs w:val="24"/>
          <w:u w:val="single"/>
          <w:lang w:eastAsia="hr-HR"/>
        </w:rPr>
        <w:t>informativni pult</w:t>
      </w:r>
      <w:r w:rsidRPr="00AA41A7">
        <w:rPr>
          <w:rFonts w:eastAsia="Times New Roman" w:cstheme="minorHAnsi"/>
          <w:sz w:val="24"/>
          <w:szCs w:val="24"/>
          <w:lang w:eastAsia="hr-HR"/>
        </w:rPr>
        <w:t xml:space="preserve">, </w:t>
      </w:r>
      <w:r w:rsidRPr="00AA41A7">
        <w:rPr>
          <w:rFonts w:eastAsia="Times New Roman" w:cstheme="minorHAnsi"/>
          <w:sz w:val="24"/>
          <w:szCs w:val="24"/>
          <w:u w:val="single"/>
          <w:lang w:eastAsia="hr-HR"/>
        </w:rPr>
        <w:t>prostor za smještaj građe u otvorenom pristupu, dječji</w:t>
      </w:r>
      <w:r w:rsidR="00DD5000" w:rsidRPr="00AA41A7">
        <w:rPr>
          <w:rFonts w:eastAsia="Times New Roman" w:cstheme="minorHAnsi"/>
          <w:sz w:val="24"/>
          <w:szCs w:val="24"/>
          <w:u w:val="single"/>
          <w:lang w:eastAsia="hr-HR"/>
        </w:rPr>
        <w:t xml:space="preserve"> odjel, čitaonica periodike, i 4 radna</w:t>
      </w:r>
      <w:r w:rsidRPr="00AA41A7">
        <w:rPr>
          <w:rFonts w:eastAsia="Times New Roman" w:cstheme="minorHAnsi"/>
          <w:sz w:val="24"/>
          <w:szCs w:val="24"/>
          <w:u w:val="single"/>
          <w:lang w:eastAsia="hr-HR"/>
        </w:rPr>
        <w:t xml:space="preserve"> mjesta za rad korisnika na računalima.</w:t>
      </w:r>
      <w:r w:rsidRPr="00AA41A7">
        <w:rPr>
          <w:rFonts w:eastAsia="Times New Roman" w:cstheme="minorHAnsi"/>
          <w:sz w:val="28"/>
          <w:szCs w:val="28"/>
          <w:lang w:eastAsia="hr-HR"/>
        </w:rPr>
        <w:t xml:space="preserve"> </w:t>
      </w:r>
      <w:r w:rsidRPr="00AA41A7">
        <w:rPr>
          <w:rFonts w:eastAsia="Times New Roman" w:cstheme="minorHAnsi"/>
          <w:sz w:val="24"/>
          <w:szCs w:val="24"/>
          <w:lang w:eastAsia="hr-HR"/>
        </w:rPr>
        <w:t xml:space="preserve">Prostor je opremljen suvremenom knjižničnom i ostalom opremom ukupne površine 343 m². </w:t>
      </w:r>
      <w:r w:rsidR="00DD5000" w:rsidRPr="00AA41A7">
        <w:rPr>
          <w:rFonts w:eastAsia="Times New Roman" w:cstheme="minorHAnsi"/>
          <w:sz w:val="24"/>
          <w:szCs w:val="24"/>
          <w:lang w:eastAsia="hr-HR"/>
        </w:rPr>
        <w:t xml:space="preserve">Knjižnica posjeduje ukupno 5 </w:t>
      </w:r>
      <w:r w:rsidRPr="00AA41A7">
        <w:rPr>
          <w:rFonts w:eastAsia="Times New Roman" w:cstheme="minorHAnsi"/>
          <w:sz w:val="24"/>
          <w:szCs w:val="24"/>
          <w:lang w:eastAsia="hr-HR"/>
        </w:rPr>
        <w:t>računala, od kojih je 1 računalo za potrebe djelatnika knjižnice. Sva su računala s internetskim pristupom,</w:t>
      </w:r>
      <w:r w:rsidR="001F27E6" w:rsidRPr="00AA41A7">
        <w:rPr>
          <w:rFonts w:eastAsia="Times New Roman" w:cstheme="minorHAnsi"/>
          <w:sz w:val="24"/>
          <w:szCs w:val="24"/>
          <w:lang w:eastAsia="hr-HR"/>
        </w:rPr>
        <w:t xml:space="preserve"> s najnovijom inačicom Windowsa. Knjižničnu računalnu mrežu održava varaždinska tvrtka </w:t>
      </w:r>
      <w:proofErr w:type="spellStart"/>
      <w:r w:rsidR="001F27E6" w:rsidRPr="00AA41A7">
        <w:rPr>
          <w:rFonts w:eastAsia="Times New Roman" w:cstheme="minorHAnsi"/>
          <w:sz w:val="24"/>
          <w:szCs w:val="24"/>
          <w:lang w:eastAsia="hr-HR"/>
        </w:rPr>
        <w:t>Point</w:t>
      </w:r>
      <w:proofErr w:type="spellEnd"/>
      <w:r w:rsidR="001F27E6" w:rsidRPr="00AA41A7">
        <w:rPr>
          <w:rFonts w:eastAsia="Times New Roman" w:cstheme="minorHAnsi"/>
          <w:sz w:val="24"/>
          <w:szCs w:val="24"/>
          <w:lang w:eastAsia="hr-HR"/>
        </w:rPr>
        <w:t xml:space="preserve"> d.o.o., knjižnica koristi njihov računalni program </w:t>
      </w:r>
      <w:proofErr w:type="spellStart"/>
      <w:r w:rsidR="001F27E6" w:rsidRPr="00AA41A7">
        <w:rPr>
          <w:rFonts w:eastAsia="Times New Roman" w:cstheme="minorHAnsi"/>
          <w:sz w:val="24"/>
          <w:szCs w:val="24"/>
          <w:lang w:eastAsia="hr-HR"/>
        </w:rPr>
        <w:t>Metel-Win</w:t>
      </w:r>
      <w:proofErr w:type="spellEnd"/>
      <w:r w:rsidR="001F27E6" w:rsidRPr="00AA41A7">
        <w:rPr>
          <w:rFonts w:eastAsia="Times New Roman" w:cstheme="minorHAnsi"/>
          <w:sz w:val="24"/>
          <w:szCs w:val="24"/>
          <w:lang w:eastAsia="hr-HR"/>
        </w:rPr>
        <w:t>, aktivan u većini hrvatskih knjižnica.</w:t>
      </w:r>
    </w:p>
    <w:p w:rsidR="001F27E6" w:rsidRPr="00AA41A7" w:rsidRDefault="001F27E6" w:rsidP="001F27E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U zgradi knjižnice, točnije u potkrovlju, nalazi se i višenamjenska </w:t>
      </w:r>
      <w:r w:rsidRPr="00AA41A7">
        <w:rPr>
          <w:rFonts w:eastAsia="Times New Roman" w:cstheme="minorHAnsi"/>
          <w:sz w:val="24"/>
          <w:szCs w:val="24"/>
          <w:u w:val="single"/>
          <w:lang w:eastAsia="hr-HR"/>
        </w:rPr>
        <w:t>dvorana</w:t>
      </w:r>
      <w:r w:rsidRPr="00AA41A7">
        <w:rPr>
          <w:rFonts w:eastAsia="Times New Roman" w:cstheme="minorHAnsi"/>
          <w:sz w:val="24"/>
          <w:szCs w:val="24"/>
          <w:lang w:eastAsia="hr-HR"/>
        </w:rPr>
        <w:t xml:space="preserve"> sa sedamdeset mjesta koja se koristi po potrebi za različite književne večeri, organiziranje tribina, predavanja i edukativnih radionica, sastanke i sl.</w:t>
      </w:r>
    </w:p>
    <w:p w:rsidR="001F27E6" w:rsidRPr="00AA41A7" w:rsidRDefault="001F27E6" w:rsidP="001F27E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 U dvorani se nalazi ormar gdje je smještena građa zavičajne zbirke „Babina Greda i okolica“</w:t>
      </w:r>
      <w:r w:rsidRPr="00AA41A7">
        <w:rPr>
          <w:rFonts w:eastAsia="Times New Roman" w:cstheme="minorHAnsi"/>
          <w:i/>
          <w:iCs/>
          <w:sz w:val="24"/>
          <w:szCs w:val="24"/>
          <w:lang w:eastAsia="hr-HR"/>
        </w:rPr>
        <w:t xml:space="preserve">, </w:t>
      </w:r>
      <w:r w:rsidRPr="00AA41A7">
        <w:rPr>
          <w:rFonts w:eastAsia="Times New Roman" w:cstheme="minorHAnsi"/>
          <w:sz w:val="24"/>
          <w:szCs w:val="24"/>
          <w:lang w:eastAsia="hr-HR"/>
        </w:rPr>
        <w:t>koja se koristi u knjižnici uz posebnu dozvolu.</w:t>
      </w:r>
      <w:r w:rsidRPr="00AA41A7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</w:t>
      </w:r>
    </w:p>
    <w:p w:rsidR="001F27E6" w:rsidRPr="00AA41A7" w:rsidRDefault="001F27E6" w:rsidP="00AA41A7">
      <w:pPr>
        <w:spacing w:line="240" w:lineRule="auto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U potkrovlju knjižnice nalaze se još tri prostorije: </w:t>
      </w:r>
      <w:r w:rsidRPr="00AA41A7">
        <w:rPr>
          <w:rFonts w:cstheme="minorHAnsi"/>
          <w:sz w:val="24"/>
          <w:szCs w:val="24"/>
          <w:u w:val="single"/>
        </w:rPr>
        <w:t>depo knjiga, čajna kuhinja i igraonica</w:t>
      </w:r>
      <w:r w:rsidR="00941C56" w:rsidRPr="00AA41A7">
        <w:rPr>
          <w:rFonts w:cstheme="minorHAnsi"/>
          <w:sz w:val="24"/>
          <w:szCs w:val="24"/>
        </w:rPr>
        <w:t>.</w:t>
      </w:r>
    </w:p>
    <w:p w:rsidR="00A32A70" w:rsidRPr="00AA41A7" w:rsidRDefault="00941C56" w:rsidP="00941C56">
      <w:pPr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ab/>
      </w:r>
    </w:p>
    <w:p w:rsidR="00A32A70" w:rsidRDefault="00A32A70" w:rsidP="00941C56">
      <w:pPr>
        <w:jc w:val="both"/>
        <w:rPr>
          <w:rFonts w:ascii="Book Antiqua" w:eastAsia="Times New Roman" w:hAnsi="Book Antiqua" w:cs="Times New Roman"/>
          <w:sz w:val="24"/>
          <w:szCs w:val="24"/>
          <w:lang w:eastAsia="hr-HR"/>
        </w:rPr>
      </w:pPr>
    </w:p>
    <w:p w:rsidR="00A32A70" w:rsidRDefault="00A32A70" w:rsidP="00941C56">
      <w:pPr>
        <w:jc w:val="both"/>
        <w:rPr>
          <w:rFonts w:ascii="Book Antiqua" w:eastAsia="Times New Roman" w:hAnsi="Book Antiqua" w:cs="Times New Roman"/>
          <w:sz w:val="24"/>
          <w:szCs w:val="24"/>
          <w:lang w:eastAsia="hr-HR"/>
        </w:rPr>
      </w:pPr>
    </w:p>
    <w:p w:rsidR="00A32A70" w:rsidRDefault="00A32A70" w:rsidP="00941C56">
      <w:pPr>
        <w:jc w:val="both"/>
        <w:rPr>
          <w:rFonts w:ascii="Book Antiqua" w:eastAsia="Times New Roman" w:hAnsi="Book Antiqua" w:cs="Times New Roman"/>
          <w:sz w:val="24"/>
          <w:szCs w:val="24"/>
          <w:lang w:eastAsia="hr-HR"/>
        </w:rPr>
      </w:pPr>
    </w:p>
    <w:p w:rsidR="00A32A70" w:rsidRDefault="00A32A70" w:rsidP="00941C56">
      <w:pPr>
        <w:jc w:val="both"/>
        <w:rPr>
          <w:rFonts w:ascii="Book Antiqua" w:eastAsia="Times New Roman" w:hAnsi="Book Antiqua" w:cs="Times New Roman"/>
          <w:sz w:val="24"/>
          <w:szCs w:val="24"/>
          <w:lang w:eastAsia="hr-HR"/>
        </w:rPr>
      </w:pPr>
    </w:p>
    <w:p w:rsidR="00A32A70" w:rsidRPr="00AA41A7" w:rsidRDefault="00A32A70" w:rsidP="00941C56">
      <w:pPr>
        <w:jc w:val="both"/>
        <w:rPr>
          <w:rFonts w:cstheme="minorHAnsi"/>
          <w:sz w:val="24"/>
          <w:szCs w:val="24"/>
        </w:rPr>
      </w:pPr>
    </w:p>
    <w:p w:rsidR="00941C56" w:rsidRPr="00AA41A7" w:rsidRDefault="00941C56" w:rsidP="00941C56">
      <w:pPr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Općinska narodna knjižnica Babina Greda djeluje kroz odjele:</w:t>
      </w:r>
    </w:p>
    <w:p w:rsidR="00941C56" w:rsidRPr="00AA41A7" w:rsidRDefault="00A32A70" w:rsidP="00312DB0">
      <w:pPr>
        <w:jc w:val="both"/>
        <w:rPr>
          <w:rFonts w:cstheme="minorHAnsi"/>
          <w:b/>
          <w:sz w:val="24"/>
          <w:szCs w:val="24"/>
        </w:rPr>
      </w:pPr>
      <w:r w:rsidRPr="00AA41A7">
        <w:rPr>
          <w:rFonts w:cstheme="minorHAnsi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4306B6A6" wp14:editId="7399D957">
            <wp:simplePos x="0" y="0"/>
            <wp:positionH relativeFrom="column">
              <wp:posOffset>1795780</wp:posOffset>
            </wp:positionH>
            <wp:positionV relativeFrom="paragraph">
              <wp:posOffset>238125</wp:posOffset>
            </wp:positionV>
            <wp:extent cx="3966919" cy="22320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50902_0838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19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C56" w:rsidRPr="00AA41A7">
        <w:rPr>
          <w:rFonts w:cstheme="minorHAnsi"/>
          <w:b/>
          <w:sz w:val="24"/>
          <w:szCs w:val="24"/>
        </w:rPr>
        <w:t>Odjel za djecu i mlade s igraonicom</w:t>
      </w:r>
    </w:p>
    <w:p w:rsidR="000445AD" w:rsidRPr="00AA41A7" w:rsidRDefault="000445AD" w:rsidP="00941C56">
      <w:pPr>
        <w:pStyle w:val="Odlomakpopisa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Odjel sadrži velik izbor lektire i ostalih popularnih najnovijih naslova. Također, prisutan je velik broj didaktičkih igara i igračaka koje pomažu motoričkom i kognitivnom razvoju djeteta.  Igraonica nam obiluje upravo takvim, prilagođenim igračkama i igrama, no i igračkama za zaba</w:t>
      </w:r>
      <w:r w:rsidR="00312DB0" w:rsidRPr="00AA41A7">
        <w:rPr>
          <w:rFonts w:cstheme="minorHAnsi"/>
          <w:sz w:val="24"/>
          <w:szCs w:val="24"/>
        </w:rPr>
        <w:t xml:space="preserve">vu. Igraonica je otvorena za sve najmlađe korisnike knjižnice koji mogu boraviti u tom prostoru uz pratnju roditelja. </w:t>
      </w:r>
    </w:p>
    <w:p w:rsidR="00941C56" w:rsidRPr="00AA41A7" w:rsidRDefault="00941C56" w:rsidP="00312DB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A41A7">
        <w:rPr>
          <w:rFonts w:cstheme="minorHAnsi"/>
          <w:b/>
          <w:sz w:val="24"/>
          <w:szCs w:val="24"/>
        </w:rPr>
        <w:t>Posudbeni odjel za odr</w:t>
      </w:r>
      <w:r w:rsidR="00312DB0" w:rsidRPr="00AA41A7">
        <w:rPr>
          <w:rFonts w:cstheme="minorHAnsi"/>
          <w:b/>
          <w:sz w:val="24"/>
          <w:szCs w:val="24"/>
        </w:rPr>
        <w:t>asle s čitaonicom dnevnog tiska</w:t>
      </w:r>
    </w:p>
    <w:p w:rsidR="00312DB0" w:rsidRPr="00AA41A7" w:rsidRDefault="00312DB0" w:rsidP="00312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ab/>
      </w:r>
    </w:p>
    <w:p w:rsidR="00312DB0" w:rsidRPr="00AA41A7" w:rsidRDefault="00312DB0" w:rsidP="00312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ab/>
        <w:t>Nudi bogat izbor beletristike podijeljene u nekoliko nacionalnih književnosti: Hrvatska književnost (poezija, proza, drama, eseji, kritički prikazi); Američka književnost; Talijanska književnost; Njemačka književnost; Ruska književnost; Francuska književnost</w:t>
      </w:r>
      <w:r w:rsidR="00AA41A7">
        <w:rPr>
          <w:rFonts w:cstheme="minorHAnsi"/>
          <w:sz w:val="24"/>
          <w:szCs w:val="24"/>
        </w:rPr>
        <w:t>, Norveška književnost, Danska književnost, Švedska književnost</w:t>
      </w:r>
      <w:r w:rsidRPr="00AA41A7">
        <w:rPr>
          <w:rFonts w:cstheme="minorHAnsi"/>
          <w:sz w:val="24"/>
          <w:szCs w:val="24"/>
        </w:rPr>
        <w:t xml:space="preserve"> i Ostale književnosti.  </w:t>
      </w:r>
    </w:p>
    <w:p w:rsidR="00312DB0" w:rsidRPr="00AA41A7" w:rsidRDefault="00A32A70" w:rsidP="00312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 wp14:anchorId="7033D30B" wp14:editId="0F34312E">
            <wp:simplePos x="0" y="0"/>
            <wp:positionH relativeFrom="column">
              <wp:posOffset>-23495</wp:posOffset>
            </wp:positionH>
            <wp:positionV relativeFrom="paragraph">
              <wp:posOffset>445135</wp:posOffset>
            </wp:positionV>
            <wp:extent cx="383794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43" y="21340"/>
                <wp:lineTo x="21443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50904_080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DB0" w:rsidRPr="00AA41A7">
        <w:rPr>
          <w:rFonts w:cstheme="minorHAnsi"/>
          <w:sz w:val="24"/>
          <w:szCs w:val="24"/>
        </w:rPr>
        <w:t xml:space="preserve">Također, osim beletristike, posudbeni odjel nudi  i stručnu literaturu iz područja ekonomije, prava, politike, a pokriva i osnovni izbor literature iz područja  medicine, veterine, poljoprivrede, </w:t>
      </w:r>
      <w:r w:rsidR="00954A9A" w:rsidRPr="00AA41A7">
        <w:rPr>
          <w:rFonts w:cstheme="minorHAnsi"/>
          <w:sz w:val="24"/>
          <w:szCs w:val="24"/>
        </w:rPr>
        <w:t xml:space="preserve">umjetnosti, filozofije, sociologije i psihologije. </w:t>
      </w:r>
    </w:p>
    <w:p w:rsidR="00954A9A" w:rsidRPr="00AA41A7" w:rsidRDefault="00954A9A" w:rsidP="00312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Sve je dostupno korisnicima osim referentne zbirke koja se može čitati jedino u  prostoru knjižnice. </w:t>
      </w:r>
    </w:p>
    <w:p w:rsidR="00954A9A" w:rsidRPr="00AA41A7" w:rsidRDefault="00DD5000" w:rsidP="00312D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Knjižnica prima 12</w:t>
      </w:r>
      <w:r w:rsidR="00954A9A" w:rsidRPr="00AA41A7">
        <w:rPr>
          <w:rFonts w:cstheme="minorHAnsi"/>
          <w:sz w:val="24"/>
          <w:szCs w:val="24"/>
        </w:rPr>
        <w:t xml:space="preserve"> naslova časopisa i novina: Glas Slavo</w:t>
      </w:r>
      <w:r w:rsidRPr="00AA41A7">
        <w:rPr>
          <w:rFonts w:cstheme="minorHAnsi"/>
          <w:sz w:val="24"/>
          <w:szCs w:val="24"/>
        </w:rPr>
        <w:t>nije, Vatrogasni vjesnik, Lovački list</w:t>
      </w:r>
      <w:r w:rsidR="00954A9A" w:rsidRPr="00AA41A7">
        <w:rPr>
          <w:rFonts w:cstheme="minorHAnsi"/>
          <w:sz w:val="24"/>
          <w:szCs w:val="24"/>
        </w:rPr>
        <w:t>, Gospodar</w:t>
      </w:r>
      <w:r w:rsidRPr="00AA41A7">
        <w:rPr>
          <w:rFonts w:cstheme="minorHAnsi"/>
          <w:sz w:val="24"/>
          <w:szCs w:val="24"/>
        </w:rPr>
        <w:t xml:space="preserve">ski list,  Umirovljenički list, </w:t>
      </w:r>
      <w:r w:rsidR="00954A9A" w:rsidRPr="00AA41A7">
        <w:rPr>
          <w:rFonts w:cstheme="minorHAnsi"/>
          <w:sz w:val="24"/>
          <w:szCs w:val="24"/>
        </w:rPr>
        <w:t>Hrvatska vodoprivreda, Tehno-Eko, Zeleno i plav</w:t>
      </w:r>
      <w:r w:rsidRPr="00AA41A7">
        <w:rPr>
          <w:rFonts w:cstheme="minorHAnsi"/>
          <w:sz w:val="24"/>
          <w:szCs w:val="24"/>
        </w:rPr>
        <w:t>o, Story</w:t>
      </w:r>
      <w:r w:rsidR="00954A9A" w:rsidRPr="00AA41A7">
        <w:rPr>
          <w:rFonts w:cstheme="minorHAnsi"/>
          <w:sz w:val="24"/>
          <w:szCs w:val="24"/>
        </w:rPr>
        <w:t>,</w:t>
      </w:r>
      <w:r w:rsidRPr="00AA41A7">
        <w:rPr>
          <w:rFonts w:cstheme="minorHAnsi"/>
          <w:sz w:val="24"/>
          <w:szCs w:val="24"/>
        </w:rPr>
        <w:t xml:space="preserve"> Lider, Globus, </w:t>
      </w:r>
      <w:r w:rsidR="00954A9A" w:rsidRPr="00AA41A7">
        <w:rPr>
          <w:rFonts w:cstheme="minorHAnsi"/>
          <w:sz w:val="24"/>
          <w:szCs w:val="24"/>
        </w:rPr>
        <w:t xml:space="preserve">Hrvatske šume.  </w:t>
      </w:r>
    </w:p>
    <w:p w:rsidR="008F40EE" w:rsidRPr="00AA41A7" w:rsidRDefault="008F40EE" w:rsidP="00954A9A">
      <w:pPr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:rsidR="00954A9A" w:rsidRPr="00AA41A7" w:rsidRDefault="00954A9A" w:rsidP="00954A9A">
      <w:pPr>
        <w:spacing w:after="0" w:line="240" w:lineRule="auto"/>
        <w:ind w:left="1080"/>
        <w:jc w:val="both"/>
        <w:rPr>
          <w:rFonts w:cstheme="minorHAnsi"/>
          <w:b/>
          <w:sz w:val="24"/>
          <w:szCs w:val="24"/>
        </w:rPr>
      </w:pPr>
      <w:r w:rsidRPr="00AA41A7">
        <w:rPr>
          <w:rFonts w:cstheme="minorHAnsi"/>
          <w:b/>
          <w:sz w:val="24"/>
          <w:szCs w:val="24"/>
        </w:rPr>
        <w:t>Odjel AV građe</w:t>
      </w:r>
    </w:p>
    <w:p w:rsidR="00954A9A" w:rsidRPr="00AA41A7" w:rsidRDefault="008F40EE" w:rsidP="00954A9A">
      <w:pPr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Audiovizualna građa se nalazi na posudbenom odjelu i podijeljena je na igrane i animirane filmove, najpopularnije i najnovije, a ova zbirka sadrži i</w:t>
      </w:r>
      <w:r w:rsidR="00DD5000" w:rsidRPr="00AA41A7">
        <w:rPr>
          <w:rFonts w:cstheme="minorHAnsi"/>
          <w:sz w:val="24"/>
          <w:szCs w:val="24"/>
        </w:rPr>
        <w:t xml:space="preserve"> edukativne dokumentarne filmove.</w:t>
      </w:r>
      <w:r w:rsidRPr="00AA41A7">
        <w:rPr>
          <w:rFonts w:cstheme="minorHAnsi"/>
          <w:sz w:val="24"/>
          <w:szCs w:val="24"/>
        </w:rPr>
        <w:t xml:space="preserve"> </w:t>
      </w:r>
    </w:p>
    <w:p w:rsidR="00954A9A" w:rsidRPr="00AA41A7" w:rsidRDefault="00954A9A" w:rsidP="00312D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41C56" w:rsidRPr="00AA41A7" w:rsidRDefault="0069427E" w:rsidP="008F40EE">
      <w:pPr>
        <w:spacing w:after="0" w:line="240" w:lineRule="auto"/>
        <w:ind w:firstLine="708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b/>
          <w:sz w:val="24"/>
          <w:szCs w:val="24"/>
        </w:rPr>
        <w:lastRenderedPageBreak/>
        <w:t xml:space="preserve">  </w:t>
      </w:r>
      <w:r w:rsidR="00941C56" w:rsidRPr="00AA41A7">
        <w:rPr>
          <w:rFonts w:cstheme="minorHAnsi"/>
          <w:b/>
          <w:sz w:val="24"/>
          <w:szCs w:val="24"/>
        </w:rPr>
        <w:t>Zavičajna zbirka</w:t>
      </w:r>
    </w:p>
    <w:p w:rsidR="008856C5" w:rsidRPr="00AA41A7" w:rsidRDefault="008856C5" w:rsidP="008856C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U zavičajnoj zbirci prikuplja se, obrađuje, smješta i čuva sva dostupna knjižna i </w:t>
      </w:r>
      <w:proofErr w:type="spellStart"/>
      <w:r w:rsidRPr="00AA41A7">
        <w:rPr>
          <w:rFonts w:eastAsia="Times New Roman" w:cstheme="minorHAnsi"/>
          <w:sz w:val="24"/>
          <w:szCs w:val="24"/>
          <w:lang w:eastAsia="hr-HR"/>
        </w:rPr>
        <w:t>neknjižna</w:t>
      </w:r>
      <w:proofErr w:type="spellEnd"/>
      <w:r w:rsidRPr="00AA41A7">
        <w:rPr>
          <w:rFonts w:eastAsia="Times New Roman" w:cstheme="minorHAnsi"/>
          <w:sz w:val="24"/>
          <w:szCs w:val="24"/>
          <w:lang w:eastAsia="hr-HR"/>
        </w:rPr>
        <w:t xml:space="preserve"> građu koja se u bilo kojem smislu odnosi na zavičaj:</w:t>
      </w:r>
    </w:p>
    <w:p w:rsidR="008856C5" w:rsidRPr="00AA41A7" w:rsidRDefault="008856C5" w:rsidP="008856C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- Publikacije objavljene na području Općine Babina Greda</w:t>
      </w:r>
    </w:p>
    <w:p w:rsidR="008856C5" w:rsidRPr="00AA41A7" w:rsidRDefault="008856C5" w:rsidP="008856C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- Publikacije </w:t>
      </w:r>
      <w:proofErr w:type="spellStart"/>
      <w:r w:rsidRPr="00AA41A7">
        <w:rPr>
          <w:rFonts w:eastAsia="Times New Roman" w:cstheme="minorHAnsi"/>
          <w:sz w:val="24"/>
          <w:szCs w:val="24"/>
          <w:lang w:eastAsia="hr-HR"/>
        </w:rPr>
        <w:t>Babogredaca</w:t>
      </w:r>
      <w:proofErr w:type="spellEnd"/>
      <w:r w:rsidRPr="00AA41A7">
        <w:rPr>
          <w:rFonts w:eastAsia="Times New Roman" w:cstheme="minorHAnsi"/>
          <w:sz w:val="24"/>
          <w:szCs w:val="24"/>
          <w:lang w:eastAsia="hr-HR"/>
        </w:rPr>
        <w:t xml:space="preserve"> i osoba koje su svojim životom i djelom</w:t>
      </w:r>
    </w:p>
    <w:p w:rsidR="008856C5" w:rsidRPr="00AA41A7" w:rsidRDefault="008856C5" w:rsidP="008856C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povezane sa Babinom Gredom objavljene bilo gdje u</w:t>
      </w:r>
    </w:p>
    <w:p w:rsidR="008856C5" w:rsidRPr="00AA41A7" w:rsidRDefault="008856C5" w:rsidP="008856C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svijetu</w:t>
      </w:r>
    </w:p>
    <w:p w:rsidR="008856C5" w:rsidRPr="00AA41A7" w:rsidRDefault="008856C5" w:rsidP="008856C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- Sve publikacije o Babinoj Gredi i </w:t>
      </w:r>
      <w:proofErr w:type="spellStart"/>
      <w:r w:rsidRPr="00AA41A7">
        <w:rPr>
          <w:rFonts w:eastAsia="Times New Roman" w:cstheme="minorHAnsi"/>
          <w:sz w:val="24"/>
          <w:szCs w:val="24"/>
          <w:lang w:eastAsia="hr-HR"/>
        </w:rPr>
        <w:t>Babogredcima</w:t>
      </w:r>
      <w:proofErr w:type="spellEnd"/>
      <w:r w:rsidRPr="00AA41A7">
        <w:rPr>
          <w:rFonts w:eastAsia="Times New Roman" w:cstheme="minorHAnsi"/>
          <w:sz w:val="24"/>
          <w:szCs w:val="24"/>
          <w:lang w:eastAsia="hr-HR"/>
        </w:rPr>
        <w:t xml:space="preserve"> objavljene bilo gdje u svijetu.</w:t>
      </w:r>
    </w:p>
    <w:p w:rsidR="00941C56" w:rsidRPr="00AA41A7" w:rsidRDefault="00D45436" w:rsidP="00941C56">
      <w:pPr>
        <w:autoSpaceDE w:val="0"/>
        <w:autoSpaceDN w:val="0"/>
        <w:adjustRightInd w:val="0"/>
        <w:rPr>
          <w:rFonts w:cstheme="minorHAnsi"/>
          <w:color w:val="000000"/>
          <w:sz w:val="24"/>
          <w:szCs w:val="24"/>
        </w:rPr>
      </w:pPr>
      <w:r w:rsidRPr="00AA41A7">
        <w:rPr>
          <w:rFonts w:cstheme="minorHAnsi"/>
          <w:color w:val="000000"/>
          <w:sz w:val="24"/>
          <w:szCs w:val="24"/>
        </w:rPr>
        <w:t xml:space="preserve">   </w:t>
      </w:r>
    </w:p>
    <w:p w:rsidR="00941C56" w:rsidRPr="00F54C0D" w:rsidRDefault="0069427E" w:rsidP="00DD5000">
      <w:pPr>
        <w:shd w:val="clear" w:color="auto" w:fill="FFFFFF" w:themeFill="background1"/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>Osoblje knjižnice</w:t>
      </w:r>
    </w:p>
    <w:p w:rsidR="001F27E6" w:rsidRPr="00AA41A7" w:rsidRDefault="001F27E6" w:rsidP="001F27E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1F27E6" w:rsidRPr="00AA41A7" w:rsidRDefault="001F27E6" w:rsidP="001F27E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U Općinskoj narodn</w:t>
      </w:r>
      <w:r w:rsidR="00DD5000" w:rsidRPr="00AA41A7">
        <w:rPr>
          <w:rFonts w:eastAsia="Times New Roman" w:cstheme="minorHAnsi"/>
          <w:sz w:val="24"/>
          <w:szCs w:val="24"/>
          <w:lang w:eastAsia="hr-HR"/>
        </w:rPr>
        <w:t>oj knjižnici Babina Greda u 2018</w:t>
      </w:r>
      <w:r w:rsidRPr="00AA41A7">
        <w:rPr>
          <w:rFonts w:eastAsia="Times New Roman" w:cstheme="minorHAnsi"/>
          <w:sz w:val="24"/>
          <w:szCs w:val="24"/>
          <w:lang w:eastAsia="hr-HR"/>
        </w:rPr>
        <w:t>. godini zaposlena je jedna osoba u svojstvu ravnateljice knjižnice, Ivana Jurić, magistra knjižničarstva i magistra edukacije h</w:t>
      </w:r>
      <w:r w:rsidR="00DD5000" w:rsidRPr="00AA41A7">
        <w:rPr>
          <w:rFonts w:eastAsia="Times New Roman" w:cstheme="minorHAnsi"/>
          <w:sz w:val="24"/>
          <w:szCs w:val="24"/>
          <w:lang w:eastAsia="hr-HR"/>
        </w:rPr>
        <w:t xml:space="preserve">rvatskog jezika i književnosti, koja je do rujna 2018. godine bila na </w:t>
      </w:r>
      <w:proofErr w:type="spellStart"/>
      <w:r w:rsidR="00DD5000" w:rsidRPr="00AA41A7">
        <w:rPr>
          <w:rFonts w:eastAsia="Times New Roman" w:cstheme="minorHAnsi"/>
          <w:sz w:val="24"/>
          <w:szCs w:val="24"/>
          <w:lang w:eastAsia="hr-HR"/>
        </w:rPr>
        <w:t>porodiljnom</w:t>
      </w:r>
      <w:proofErr w:type="spellEnd"/>
      <w:r w:rsidR="00DD5000" w:rsidRPr="00AA41A7">
        <w:rPr>
          <w:rFonts w:eastAsia="Times New Roman" w:cstheme="minorHAnsi"/>
          <w:sz w:val="24"/>
          <w:szCs w:val="24"/>
          <w:lang w:eastAsia="hr-HR"/>
        </w:rPr>
        <w:t xml:space="preserve"> i </w:t>
      </w:r>
      <w:proofErr w:type="spellStart"/>
      <w:r w:rsidR="00DD5000" w:rsidRPr="00AA41A7">
        <w:rPr>
          <w:rFonts w:eastAsia="Times New Roman" w:cstheme="minorHAnsi"/>
          <w:sz w:val="24"/>
          <w:szCs w:val="24"/>
          <w:lang w:eastAsia="hr-HR"/>
        </w:rPr>
        <w:t>rodiljnom</w:t>
      </w:r>
      <w:proofErr w:type="spellEnd"/>
      <w:r w:rsidR="00DD5000" w:rsidRPr="00AA41A7">
        <w:rPr>
          <w:rFonts w:eastAsia="Times New Roman" w:cstheme="minorHAnsi"/>
          <w:sz w:val="24"/>
          <w:szCs w:val="24"/>
          <w:lang w:eastAsia="hr-HR"/>
        </w:rPr>
        <w:t xml:space="preserve"> dopustu. Knjižnicu je za to vrijeme vodila nestručna </w:t>
      </w:r>
      <w:r w:rsidR="00E417FE" w:rsidRPr="00AA41A7">
        <w:rPr>
          <w:rFonts w:eastAsia="Times New Roman" w:cstheme="minorHAnsi"/>
          <w:sz w:val="24"/>
          <w:szCs w:val="24"/>
          <w:lang w:eastAsia="hr-HR"/>
        </w:rPr>
        <w:t>osoba</w:t>
      </w:r>
      <w:r w:rsidR="00DD5000" w:rsidRPr="00AA41A7">
        <w:rPr>
          <w:rFonts w:eastAsia="Times New Roman" w:cstheme="minorHAnsi"/>
          <w:sz w:val="24"/>
          <w:szCs w:val="24"/>
          <w:lang w:eastAsia="hr-HR"/>
        </w:rPr>
        <w:t xml:space="preserve"> Monika </w:t>
      </w:r>
      <w:proofErr w:type="spellStart"/>
      <w:r w:rsidR="00DD5000" w:rsidRPr="00AA41A7">
        <w:rPr>
          <w:rFonts w:eastAsia="Times New Roman" w:cstheme="minorHAnsi"/>
          <w:sz w:val="24"/>
          <w:szCs w:val="24"/>
          <w:lang w:eastAsia="hr-HR"/>
        </w:rPr>
        <w:t>Užarević</w:t>
      </w:r>
      <w:proofErr w:type="spellEnd"/>
      <w:r w:rsidR="00DD5000" w:rsidRPr="00AA41A7">
        <w:rPr>
          <w:rFonts w:eastAsia="Times New Roman" w:cstheme="minorHAnsi"/>
          <w:sz w:val="24"/>
          <w:szCs w:val="24"/>
          <w:lang w:eastAsia="hr-HR"/>
        </w:rPr>
        <w:t>, u svoj</w:t>
      </w:r>
      <w:r w:rsidR="00AA41A7">
        <w:rPr>
          <w:rFonts w:eastAsia="Times New Roman" w:cstheme="minorHAnsi"/>
          <w:sz w:val="24"/>
          <w:szCs w:val="24"/>
          <w:lang w:eastAsia="hr-HR"/>
        </w:rPr>
        <w:t>stvu pomoćne knjižničarke na određeno puno radno vrijeme.</w:t>
      </w:r>
    </w:p>
    <w:p w:rsidR="0069427E" w:rsidRPr="00AA41A7" w:rsidRDefault="00E417F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 Kao</w:t>
      </w:r>
      <w:r w:rsidR="0069427E" w:rsidRPr="00AA41A7">
        <w:rPr>
          <w:rFonts w:eastAsia="Times New Roman" w:cstheme="minorHAnsi"/>
          <w:sz w:val="24"/>
          <w:szCs w:val="24"/>
          <w:lang w:eastAsia="hr-HR"/>
        </w:rPr>
        <w:t xml:space="preserve"> samostalna knjižničarka u jednoj narodnoj knjižnici, osim vođenja knjižnice kao ravnateljica, zaposleničina je dužnost obavljati i  sljedeće poslove.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- analizira informacijske potrebe zajednice i potrebe vezane za građu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oblikuje i provodi smjernice za razvoj službe</w:t>
      </w:r>
    </w:p>
    <w:p w:rsidR="0069427E" w:rsidRPr="00AA41A7" w:rsidRDefault="00A32A70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 wp14:anchorId="604F5FA4" wp14:editId="6014FDAE">
            <wp:simplePos x="0" y="0"/>
            <wp:positionH relativeFrom="column">
              <wp:posOffset>-4445</wp:posOffset>
            </wp:positionH>
            <wp:positionV relativeFrom="paragraph">
              <wp:posOffset>20955</wp:posOffset>
            </wp:positionV>
            <wp:extent cx="3078480" cy="3491865"/>
            <wp:effectExtent l="0" t="0" r="7620" b="0"/>
            <wp:wrapTight wrapText="bothSides">
              <wp:wrapPolygon edited="0">
                <wp:start x="0" y="0"/>
                <wp:lineTo x="0" y="21447"/>
                <wp:lineTo x="21520" y="21447"/>
                <wp:lineTo x="2152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50904_08005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80"/>
                    <a:stretch/>
                  </pic:blipFill>
                  <pic:spPr bwMode="auto">
                    <a:xfrm>
                      <a:off x="0" y="0"/>
                      <a:ext cx="3078480" cy="349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7E" w:rsidRPr="00AA41A7">
        <w:rPr>
          <w:rFonts w:eastAsia="Times New Roman" w:cstheme="minorHAnsi"/>
          <w:sz w:val="24"/>
          <w:szCs w:val="24"/>
          <w:lang w:eastAsia="hr-HR"/>
        </w:rPr>
        <w:t>razvija nabavnu politiku i sustave za knjižničnu građu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katalogizira i klasificira građu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podučava korisnike kako koristiti knjižnicu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podučava informacijskim znanjima i vještinama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pomaže korisnicima pri korištenju knjižničnom građom i informacijskom tehnologijom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odgovara na referentne i informacijske upite služeći se odgovarajućim izvorima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promiče programe čitanja i kulturna događanja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uspostavlja partnerske odnose s vanjskim organizacijama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planira i provodi proračun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Kulturna i javna djelatnost usmjerava se na predstavljanje knjižnice široj  zajednici kroz sudjelovanje u osmišljavanju i izradi promidžbenog materijala, povezivanje s organizacijama, udrugama, medijima te organiziranje predavanja, izložbi, radionica, predstavljanja autora i knjiga, itd. 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lastRenderedPageBreak/>
        <w:t>Knjižničarka/ravnateljica kontinuirano tijekom cijele godine obavlja stručne knjižničarske djelatnosti, koje obuhvaćaju: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1. priprema fonda (nabava knjižnične građe, prikupljanje i analiza zahtjeva korisnika,  plan nabave, izbor  građe, organizacija fonda, pročišćavanje i izlučivanje, revizija i otpis, procjenjivanje fonda)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2. obradba knjižnične građe (bibliografska obradba, sadržajna analiza za  potrebe klasifikacije, predmetna obradba, izrada anotacija i sažetaka)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3. informacijska djelatnost (referentna zbirka, retrospektivna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pretraživanja, organizacija i izrada profila za selektivnu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 xml:space="preserve">diseminaciju, pretraživanje dostupnih baza podataka i kataloga, organizacija </w:t>
      </w:r>
      <w:proofErr w:type="spellStart"/>
      <w:r w:rsidRPr="00AA41A7">
        <w:rPr>
          <w:rFonts w:eastAsia="Times New Roman" w:cstheme="minorHAnsi"/>
          <w:sz w:val="24"/>
          <w:szCs w:val="24"/>
          <w:lang w:eastAsia="hr-HR"/>
        </w:rPr>
        <w:t>međuknjižnične</w:t>
      </w:r>
      <w:proofErr w:type="spellEnd"/>
      <w:r w:rsidRPr="00AA41A7">
        <w:rPr>
          <w:rFonts w:eastAsia="Times New Roman" w:cstheme="minorHAnsi"/>
          <w:sz w:val="24"/>
          <w:szCs w:val="24"/>
          <w:lang w:eastAsia="hr-HR"/>
        </w:rPr>
        <w:t xml:space="preserve"> posudbe)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Također, pored spomenutih, djelatnosti ravnateljice su i: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korištenje kataloške baze podataka drugih knjižnica u obradi građe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statistike članova po svim kategorijama upisa (vrste, godine, mjesta stanovanja, broju posuđenih jedinica, roka posudbe, isteka posudbe…)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statistike posudbe po danima, mjesecima, vrsti građe, UDK oznakama, po računima, dobavljačima, financiranju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statistike dokumenata i članova (top-posudba)</w:t>
      </w:r>
    </w:p>
    <w:p w:rsidR="0069427E" w:rsidRPr="00AA41A7" w:rsidRDefault="0069427E" w:rsidP="0069427E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revizija i otpis knjižnog fonda.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Potrebno je i osigurati dostupnost informacija o događanjima u knjižnici i novim naslovima koji se pojavljuju. Zato knjižnica ima svoju korisničku stranicu na Facebo</w:t>
      </w:r>
      <w:r w:rsidR="00E417FE" w:rsidRPr="00AA41A7">
        <w:rPr>
          <w:rFonts w:eastAsia="Times New Roman" w:cstheme="minorHAnsi"/>
          <w:sz w:val="24"/>
          <w:szCs w:val="24"/>
          <w:lang w:eastAsia="hr-HR"/>
        </w:rPr>
        <w:t>oku, i trenutačno ju prati oko 9</w:t>
      </w:r>
      <w:r w:rsidRPr="00AA41A7">
        <w:rPr>
          <w:rFonts w:eastAsia="Times New Roman" w:cstheme="minorHAnsi"/>
          <w:sz w:val="24"/>
          <w:szCs w:val="24"/>
          <w:lang w:eastAsia="hr-HR"/>
        </w:rPr>
        <w:t>00 korisnika Facebooka.</w:t>
      </w:r>
      <w:r w:rsidR="00AA41A7">
        <w:rPr>
          <w:rFonts w:eastAsia="Times New Roman" w:cstheme="minorHAnsi"/>
          <w:sz w:val="24"/>
          <w:szCs w:val="24"/>
          <w:lang w:eastAsia="hr-HR"/>
        </w:rPr>
        <w:t xml:space="preserve"> Web stranicu knjižnice </w:t>
      </w:r>
      <w:r w:rsidR="00A32A70" w:rsidRPr="00AA41A7">
        <w:rPr>
          <w:rFonts w:eastAsia="Times New Roman" w:cstheme="minorHAnsi"/>
          <w:sz w:val="24"/>
          <w:szCs w:val="24"/>
          <w:lang w:eastAsia="hr-HR"/>
        </w:rPr>
        <w:t xml:space="preserve">također vodi i uređuje ravnateljica knjižnice. 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AA41A7">
        <w:rPr>
          <w:rFonts w:eastAsia="Times New Roman" w:cstheme="minorHAnsi"/>
          <w:sz w:val="24"/>
          <w:szCs w:val="24"/>
          <w:lang w:eastAsia="hr-HR"/>
        </w:rPr>
        <w:t>Računovodstvo i knjigovodstvo knjižnice vodi djelatnica Općine Babina Greda u okviru svog radnog vremena. Spremačica Općine Babina Greda zadužena je za održavanje i čišćenje prostora knjižnice.</w:t>
      </w:r>
    </w:p>
    <w:p w:rsidR="0069427E" w:rsidRPr="00AA41A7" w:rsidRDefault="0069427E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4F4322" w:rsidRPr="00AA41A7" w:rsidRDefault="004F4322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4F4322" w:rsidRPr="00AA41A7" w:rsidRDefault="004F4322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4F4322" w:rsidRPr="00AA41A7" w:rsidRDefault="004F4322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4F4322" w:rsidRPr="00AA41A7" w:rsidRDefault="004F4322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4F4322" w:rsidRPr="00AA41A7" w:rsidRDefault="004F4322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4F4322" w:rsidRPr="00AA41A7" w:rsidRDefault="004F4322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4F4322" w:rsidRPr="00AA41A7" w:rsidRDefault="004F4322" w:rsidP="0069427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297C08" w:rsidRPr="00AA41A7" w:rsidRDefault="00297C08" w:rsidP="001F27E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</w:p>
    <w:p w:rsidR="00AA41A7" w:rsidRDefault="00AA41A7" w:rsidP="00AA41A7">
      <w:pPr>
        <w:keepNext/>
        <w:tabs>
          <w:tab w:val="left" w:pos="1500"/>
        </w:tabs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8"/>
          <w:szCs w:val="28"/>
          <w:lang w:eastAsia="hr-HR"/>
        </w:rPr>
      </w:pPr>
    </w:p>
    <w:p w:rsidR="00AA41A7" w:rsidRDefault="00AA41A7" w:rsidP="00AA41A7">
      <w:pPr>
        <w:keepNext/>
        <w:tabs>
          <w:tab w:val="left" w:pos="1500"/>
        </w:tabs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8"/>
          <w:szCs w:val="28"/>
          <w:lang w:eastAsia="hr-HR"/>
        </w:rPr>
      </w:pPr>
    </w:p>
    <w:p w:rsidR="001108CB" w:rsidRDefault="001108CB" w:rsidP="00AA41A7">
      <w:pPr>
        <w:keepNext/>
        <w:tabs>
          <w:tab w:val="left" w:pos="1500"/>
        </w:tabs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8"/>
          <w:szCs w:val="28"/>
          <w:lang w:eastAsia="hr-HR"/>
        </w:rPr>
      </w:pPr>
    </w:p>
    <w:p w:rsidR="001108CB" w:rsidRDefault="001108CB" w:rsidP="00AA41A7">
      <w:pPr>
        <w:keepNext/>
        <w:tabs>
          <w:tab w:val="left" w:pos="1500"/>
        </w:tabs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8"/>
          <w:szCs w:val="28"/>
          <w:lang w:eastAsia="hr-HR"/>
        </w:rPr>
      </w:pPr>
    </w:p>
    <w:p w:rsidR="001108CB" w:rsidRDefault="001108CB" w:rsidP="00E417FE">
      <w:pPr>
        <w:shd w:val="clear" w:color="auto" w:fill="FFFFFF" w:themeFill="background1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297C08" w:rsidRPr="00F54C0D" w:rsidRDefault="00297C08" w:rsidP="00E417FE">
      <w:pPr>
        <w:shd w:val="clear" w:color="auto" w:fill="FFFFFF" w:themeFill="background1"/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rFonts w:eastAsia="Times New Roman" w:cstheme="minorHAnsi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lastRenderedPageBreak/>
        <w:t>Javna i kulturna djelatnost</w:t>
      </w:r>
    </w:p>
    <w:p w:rsidR="00A32A70" w:rsidRPr="00AA41A7" w:rsidRDefault="00A32A70" w:rsidP="00A32A70">
      <w:pPr>
        <w:jc w:val="both"/>
        <w:rPr>
          <w:rFonts w:cstheme="minorHAnsi"/>
          <w:bCs/>
        </w:rPr>
      </w:pPr>
    </w:p>
    <w:p w:rsidR="00297C08" w:rsidRPr="00AA41A7" w:rsidRDefault="00297C08" w:rsidP="00A32A70">
      <w:pPr>
        <w:jc w:val="both"/>
        <w:rPr>
          <w:rFonts w:cstheme="minorHAnsi"/>
          <w:bCs/>
        </w:rPr>
      </w:pPr>
      <w:r w:rsidRPr="00AA41A7">
        <w:rPr>
          <w:rFonts w:cstheme="minorHAnsi"/>
          <w:bCs/>
        </w:rPr>
        <w:t xml:space="preserve">Za što veći odaziv korisnika , za što veću popularizaciju knjige u malim mjestima,  važna stavka u svakoj kulturnoj ustanovi je program kulturno-animacijskih aktivnosti . </w:t>
      </w:r>
    </w:p>
    <w:p w:rsidR="00297C08" w:rsidRPr="00AA41A7" w:rsidRDefault="00297C08" w:rsidP="00A32A70">
      <w:pPr>
        <w:jc w:val="both"/>
        <w:rPr>
          <w:rFonts w:cstheme="minorHAnsi"/>
          <w:bCs/>
        </w:rPr>
      </w:pPr>
      <w:r w:rsidRPr="00AA41A7">
        <w:rPr>
          <w:rFonts w:cstheme="minorHAnsi"/>
          <w:bCs/>
        </w:rPr>
        <w:tab/>
        <w:t>Kulturno-animacijske aktivnosti knjižnične ustanove mogu biti umjetničke radionice (likovne, literarne) u svrhu kreativnog razvijanja korisnika svih godina, radionice izobrazbe ( učenja novih tehnologija), igraonice za djecu s naglaskom na poticanje čitanja, književni susreti, čitanje književnih tekstova, javne tribine sa zanimljivim temama.</w:t>
      </w:r>
    </w:p>
    <w:p w:rsidR="00297C08" w:rsidRPr="00AA41A7" w:rsidRDefault="00297C08" w:rsidP="00A32A70">
      <w:pPr>
        <w:jc w:val="both"/>
        <w:rPr>
          <w:rFonts w:cstheme="minorHAnsi"/>
          <w:bCs/>
        </w:rPr>
      </w:pPr>
      <w:r w:rsidRPr="00AA41A7">
        <w:rPr>
          <w:rFonts w:cstheme="minorHAnsi"/>
          <w:bCs/>
        </w:rPr>
        <w:tab/>
        <w:t xml:space="preserve">Program javnih i kulturnih djelatnosti za cilj ima pozitivnu popularizaciju knjige, ali i prostora </w:t>
      </w:r>
      <w:proofErr w:type="spellStart"/>
      <w:r w:rsidRPr="00AA41A7">
        <w:rPr>
          <w:rFonts w:cstheme="minorHAnsi"/>
          <w:bCs/>
        </w:rPr>
        <w:t>babogredske</w:t>
      </w:r>
      <w:proofErr w:type="spellEnd"/>
      <w:r w:rsidRPr="00AA41A7">
        <w:rPr>
          <w:rFonts w:cstheme="minorHAnsi"/>
          <w:bCs/>
        </w:rPr>
        <w:t xml:space="preserve"> knjižnice. Također, kao i svaka knjižnica, jedan od važnijih ciljeva je poticanje čitanja kod djece i mladih. Korisno i kreativno ispunjavanje slobodnog vremena preduvjet je pravilnog razvoja mladih ljudi u moderno vrijeme kada se odnos prema društvu, odnos prema vrijednostima i samom sebi mijenja. Kroz razvijanje potrebe za informiranjem i produbljivanjem</w:t>
      </w:r>
      <w:r w:rsidR="007A336C" w:rsidRPr="00AA41A7">
        <w:rPr>
          <w:rFonts w:cstheme="minorHAnsi"/>
          <w:bCs/>
        </w:rPr>
        <w:t xml:space="preserve"> </w:t>
      </w:r>
      <w:r w:rsidRPr="00AA41A7">
        <w:rPr>
          <w:rFonts w:cstheme="minorHAnsi"/>
          <w:bCs/>
        </w:rPr>
        <w:t>opće kulture kod starijih korisnika potičemo njihovo cjeloživotno obrazovanje, daleko od svakodnevnih poslovnih i obiteljskih obveza. Nadasve, cilj ovog</w:t>
      </w:r>
      <w:r w:rsidR="007A336C" w:rsidRPr="00AA41A7">
        <w:rPr>
          <w:rFonts w:cstheme="minorHAnsi"/>
          <w:bCs/>
        </w:rPr>
        <w:t xml:space="preserve"> </w:t>
      </w:r>
      <w:r w:rsidRPr="00AA41A7">
        <w:rPr>
          <w:rFonts w:cstheme="minorHAnsi"/>
          <w:bCs/>
        </w:rPr>
        <w:t>programa bi bio motivacija za stjecanje kvalitetnih navika u društvu kroz cijeli životni vijek.</w:t>
      </w:r>
    </w:p>
    <w:p w:rsidR="00A32A70" w:rsidRPr="00AA41A7" w:rsidRDefault="00A32A70" w:rsidP="006D689D">
      <w:pPr>
        <w:jc w:val="center"/>
        <w:rPr>
          <w:rFonts w:cstheme="minorHAnsi"/>
          <w:b/>
          <w:bCs/>
          <w:color w:val="C45911" w:themeColor="accent2" w:themeShade="BF"/>
          <w:sz w:val="24"/>
          <w:szCs w:val="24"/>
        </w:rPr>
      </w:pPr>
    </w:p>
    <w:p w:rsidR="00AA41A7" w:rsidRDefault="002653A5" w:rsidP="00AA41A7">
      <w:pPr>
        <w:jc w:val="center"/>
        <w:rPr>
          <w:rFonts w:cstheme="minorHAnsi"/>
          <w:b/>
          <w:bCs/>
          <w:color w:val="2E74B5" w:themeColor="accent1" w:themeShade="BF"/>
          <w:sz w:val="24"/>
          <w:szCs w:val="24"/>
        </w:rPr>
      </w:pPr>
      <w:r w:rsidRPr="00AA41A7">
        <w:rPr>
          <w:rFonts w:cstheme="minorHAnsi"/>
          <w:b/>
          <w:bCs/>
          <w:color w:val="2E74B5" w:themeColor="accent1" w:themeShade="BF"/>
          <w:sz w:val="24"/>
          <w:szCs w:val="24"/>
        </w:rPr>
        <w:t>Aktivnosti u knjižnici</w:t>
      </w:r>
    </w:p>
    <w:p w:rsidR="00AA41A7" w:rsidRDefault="001108CB" w:rsidP="00AA41A7">
      <w:pPr>
        <w:rPr>
          <w:rFonts w:cstheme="minorHAnsi"/>
          <w:b/>
          <w:bCs/>
          <w:color w:val="2E74B5" w:themeColor="accent1" w:themeShade="BF"/>
          <w:sz w:val="24"/>
          <w:szCs w:val="24"/>
        </w:rPr>
      </w:pPr>
      <w:r>
        <w:rPr>
          <w:rFonts w:cstheme="minorHAnsi"/>
          <w:b/>
          <w:bCs/>
          <w:noProof/>
          <w:color w:val="2E74B5" w:themeColor="accent1" w:themeShade="BF"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2657475</wp:posOffset>
            </wp:positionH>
            <wp:positionV relativeFrom="margin">
              <wp:posOffset>4285615</wp:posOffset>
            </wp:positionV>
            <wp:extent cx="3093720" cy="2320290"/>
            <wp:effectExtent l="0" t="0" r="0" b="381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195720_2028066897220581_41533678833854641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93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5A37" w:rsidRPr="00AA41A7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Noć knjige</w:t>
      </w:r>
      <w:r w:rsidR="00E417FE" w:rsidRPr="00AA41A7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 xml:space="preserve"> 23.4.</w:t>
      </w:r>
    </w:p>
    <w:p w:rsidR="00AA41A7" w:rsidRPr="00AA41A7" w:rsidRDefault="00AA41A7" w:rsidP="00AA41A7">
      <w:pPr>
        <w:pStyle w:val="Odlomakpopisa"/>
        <w:numPr>
          <w:ilvl w:val="0"/>
          <w:numId w:val="3"/>
        </w:numPr>
        <w:rPr>
          <w:rFonts w:cstheme="minorHAnsi"/>
          <w:b/>
          <w:bCs/>
          <w:color w:val="2E74B5" w:themeColor="accent1" w:themeShade="BF"/>
          <w:sz w:val="24"/>
          <w:szCs w:val="24"/>
        </w:rPr>
      </w:pPr>
      <w:r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Radionica izrade svijećnjaka</w:t>
      </w:r>
    </w:p>
    <w:p w:rsidR="00AA41A7" w:rsidRPr="00AA41A7" w:rsidRDefault="00AA41A7" w:rsidP="00AA41A7">
      <w:pPr>
        <w:pStyle w:val="Odlomakpopisa"/>
        <w:numPr>
          <w:ilvl w:val="0"/>
          <w:numId w:val="3"/>
        </w:numPr>
        <w:rPr>
          <w:rFonts w:cstheme="minorHAnsi"/>
          <w:b/>
          <w:bCs/>
          <w:color w:val="2E74B5" w:themeColor="accent1" w:themeShade="BF"/>
          <w:sz w:val="24"/>
          <w:szCs w:val="24"/>
        </w:rPr>
      </w:pPr>
      <w:r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Kino u knjižnici</w:t>
      </w:r>
    </w:p>
    <w:p w:rsidR="007F1F61" w:rsidRDefault="00E417FE" w:rsidP="007F1F61">
      <w:pPr>
        <w:pStyle w:val="Odlomakpopisa"/>
        <w:keepNext/>
        <w:numPr>
          <w:ilvl w:val="0"/>
          <w:numId w:val="3"/>
        </w:numPr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 xml:space="preserve">Akcije i popusti: </w:t>
      </w:r>
      <w:r w:rsid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ab/>
      </w: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Knjigu vrati, ali ne plati!</w:t>
      </w:r>
    </w:p>
    <w:p w:rsidR="007F1F61" w:rsidRPr="007F1F61" w:rsidRDefault="007F1F61" w:rsidP="007F1F61">
      <w:pPr>
        <w:pStyle w:val="Odlomakpopisa"/>
        <w:keepNext/>
        <w:spacing w:before="240" w:after="60" w:line="240" w:lineRule="auto"/>
        <w:ind w:left="2136" w:firstLine="696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Čitaj u pola cijene!</w:t>
      </w:r>
    </w:p>
    <w:p w:rsidR="007F1F61" w:rsidRDefault="007F1F61" w:rsidP="007F1F61">
      <w:pPr>
        <w:pStyle w:val="Odlomakpopisa"/>
        <w:keepNext/>
        <w:spacing w:before="240" w:after="60" w:line="240" w:lineRule="auto"/>
        <w:ind w:left="2832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Antikvarijat u knjižnici</w:t>
      </w:r>
    </w:p>
    <w:p w:rsidR="007F1F61" w:rsidRDefault="001108CB" w:rsidP="007F1F61">
      <w:pPr>
        <w:pStyle w:val="Odlomakpopisa"/>
        <w:keepNext/>
        <w:spacing w:before="240" w:after="60" w:line="240" w:lineRule="auto"/>
        <w:ind w:left="2832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>
        <w:rPr>
          <w:rFonts w:eastAsia="Times New Roman" w:cstheme="minorHAnsi"/>
          <w:b/>
          <w:bCs/>
          <w:noProof/>
          <w:kern w:val="32"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318770</wp:posOffset>
            </wp:positionV>
            <wp:extent cx="22479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1684499_2236586039701998_321785901650385305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7FE" w:rsidRPr="007F1F61" w:rsidRDefault="00E5213D" w:rsidP="007F1F61">
      <w:pPr>
        <w:keepNext/>
        <w:spacing w:before="240" w:after="60" w:line="240" w:lineRule="auto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Radionice</w:t>
      </w:r>
      <w:r w:rsidR="00E417FE"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 xml:space="preserve"> o </w:t>
      </w:r>
      <w:proofErr w:type="spellStart"/>
      <w:r w:rsidR="00E417FE"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micro:bitovima</w:t>
      </w:r>
      <w:proofErr w:type="spellEnd"/>
    </w:p>
    <w:p w:rsidR="00E5213D" w:rsidRPr="00AA41A7" w:rsidRDefault="00E5213D" w:rsidP="00463892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Institut za razvoj i inovativnost mladih (IRIM)   s projektom Croatian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Makers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dovodi poduke iz STEM-a  i općenito novih tehnologija u škole i druge ustanove, tj. </w:t>
      </w: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lastRenderedPageBreak/>
        <w:t>knjižnice. Pohađali smo jednu edukaciju za knjižničare u Đakovu, a druga edukacija je bila u Babinoj Gredi za učenike osmih razreda.</w:t>
      </w:r>
    </w:p>
    <w:p w:rsidR="00E417FE" w:rsidRDefault="00E417FE" w:rsidP="00463892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</w:p>
    <w:p w:rsidR="003C281C" w:rsidRPr="00AA41A7" w:rsidRDefault="003C281C" w:rsidP="00463892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</w:p>
    <w:p w:rsidR="00665A37" w:rsidRPr="00AA41A7" w:rsidRDefault="00E5213D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Zajedno u odrastanju</w:t>
      </w:r>
    </w:p>
    <w:p w:rsidR="00E5213D" w:rsidRPr="00AA41A7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>
        <w:rPr>
          <w:rFonts w:eastAsia="Times New Roman" w:cstheme="minorHAnsi"/>
          <w:b/>
          <w:bCs/>
          <w:noProof/>
          <w:kern w:val="32"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581660</wp:posOffset>
            </wp:positionV>
            <wp:extent cx="2228850" cy="297180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607807_248235915758388_274011048111190835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13D"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Knjižnica provodi ovaj projekt već treću godinu zaredom. Projekt ima za cilj poticati čitanje u obitelji, zato nudimo besplatnu člansku iskaznicu za djecu koja su rođena u tekućoj godini i prvu slikovnicu. Iskaznicom se mogu služiti roditelji. </w:t>
      </w:r>
    </w:p>
    <w:p w:rsidR="00E5213D" w:rsidRPr="00AA41A7" w:rsidRDefault="00E5213D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E5213D" w:rsidRPr="00AA41A7" w:rsidRDefault="00E5213D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Kućice knjižnice</w:t>
      </w:r>
    </w:p>
    <w:p w:rsidR="00E5213D" w:rsidRDefault="00E5213D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Projekt je i dalje aktualan u knjižničarskim krugovima. Cilj ovog projekta je ponuditi knjigu svim mještanima Babine Grede, jer svaka knjiga ima svoga čitatelja. Knjige se ne moraju vratiti u kućicu knjižnicu, a to su većinom knjige koje su otpisane iz knjižnice ili su do knjižnice došle donacijom. </w:t>
      </w:r>
    </w:p>
    <w:p w:rsidR="001108CB" w:rsidRPr="00AA41A7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E5213D" w:rsidRPr="007F1F61" w:rsidRDefault="00E5213D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 xml:space="preserve">20. godišnjica rođenja </w:t>
      </w:r>
      <w:proofErr w:type="spellStart"/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Mijata</w:t>
      </w:r>
      <w:proofErr w:type="spellEnd"/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 xml:space="preserve"> Stojanovića</w:t>
      </w:r>
    </w:p>
    <w:p w:rsidR="00E5213D" w:rsidRPr="00AA41A7" w:rsidRDefault="00E5213D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26. rujna smo prigodno obilježili rođendan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Mijata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Stojanovića u suradnji s osnovnom školom. Iz Hrvatskog instituta za povijest, ogranka </w:t>
      </w: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lastRenderedPageBreak/>
        <w:t>slavonsko-baranjsko</w:t>
      </w:r>
      <w:r w:rsidR="001108CB">
        <w:rPr>
          <w:rFonts w:eastAsia="Times New Roman" w:cstheme="minorHAnsi"/>
          <w:bCs/>
          <w:kern w:val="32"/>
          <w:sz w:val="24"/>
          <w:szCs w:val="24"/>
          <w:lang w:eastAsia="hr-HR"/>
        </w:rPr>
        <w:t>-</w:t>
      </w: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srijemskoga, dr.sc. Dinko Župan u našoj knjižnici </w:t>
      </w:r>
      <w:r w:rsidR="001108CB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je </w:t>
      </w: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održao predavanje „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Mijat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Stojanović: od magareće klupe do školskog kanonika“.</w:t>
      </w:r>
    </w:p>
    <w:p w:rsidR="00E5213D" w:rsidRPr="007F1F61" w:rsidRDefault="00801D63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Mjesec hrvatske knjige</w:t>
      </w:r>
    </w:p>
    <w:p w:rsidR="004261FC" w:rsidRPr="00AA41A7" w:rsidRDefault="00801D63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U Mjesecu hrvatske knjige ugostili smo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Katiju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Romac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, vilu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pričopričalicu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ko</w:t>
      </w:r>
      <w:r w:rsidR="004261FC"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ja nam je na vizualan način predstavila svoju slikovnicu. Predstavi su prisustvovali drugi i treći razredi.</w:t>
      </w:r>
    </w:p>
    <w:p w:rsidR="004261FC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Budući da je u Mjesecu hrvatske knjige tema bila</w:t>
      </w:r>
      <w:r w:rsidR="003C281C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</w:t>
      </w: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„Baš baština“, održali smo radionicu s likovnjacima, radili smo glagoljična slova od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dasmase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.</w:t>
      </w:r>
    </w:p>
    <w:p w:rsidR="001108CB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>
        <w:rPr>
          <w:rFonts w:eastAsia="Times New Roman" w:cstheme="minorHAnsi"/>
          <w:bCs/>
          <w:noProof/>
          <w:kern w:val="32"/>
          <w:sz w:val="24"/>
          <w:szCs w:val="24"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41275</wp:posOffset>
            </wp:positionV>
            <wp:extent cx="3067050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66" y="21370"/>
                <wp:lineTo x="21466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4764826_2303617986332136_451842130610592153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8CB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Pr="00AA41A7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4261FC" w:rsidRPr="007F1F61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>Radionica izrade božićnih vjenčića za vrata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Prigodno smo obilježili božićno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vijeme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izradom vjenčića za vrata.</w:t>
      </w:r>
    </w:p>
    <w:p w:rsidR="004261FC" w:rsidRPr="007F1F61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</w:pPr>
      <w:r w:rsidRPr="007F1F61">
        <w:rPr>
          <w:rFonts w:eastAsia="Times New Roman" w:cstheme="minorHAnsi"/>
          <w:b/>
          <w:bCs/>
          <w:kern w:val="32"/>
          <w:sz w:val="24"/>
          <w:szCs w:val="24"/>
          <w:lang w:eastAsia="hr-HR"/>
        </w:rPr>
        <w:t xml:space="preserve">Pjesnička večer „Đuro Pavičić i prijatelji“ </w:t>
      </w:r>
    </w:p>
    <w:p w:rsidR="00801D63" w:rsidRPr="00AA41A7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>
        <w:rPr>
          <w:rFonts w:eastAsia="Times New Roman" w:cstheme="minorHAnsi"/>
          <w:b/>
          <w:bCs/>
          <w:noProof/>
          <w:kern w:val="32"/>
          <w:sz w:val="24"/>
          <w:szCs w:val="24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195580</wp:posOffset>
            </wp:positionV>
            <wp:extent cx="2730500" cy="2047875"/>
            <wp:effectExtent l="0" t="0" r="0" b="952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8363927_2394741870553080_34934555316060160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FC"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Održali smo pjesničku večer s našim pjesnikom Đurom Pavičićem i prijateljima pjesnicima: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Kazimir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Levaković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(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Rokovci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Đuro Smolčić (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Andrijaševci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Suzana Šimunović (Đakovo)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Stjepan Lučić (Vinkovci)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Mirjana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Bravić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(Đakovo)</w:t>
      </w:r>
    </w:p>
    <w:p w:rsidR="004261FC" w:rsidRPr="00AA41A7" w:rsidRDefault="001108CB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>
        <w:rPr>
          <w:rFonts w:eastAsia="Times New Roman" w:cstheme="minorHAnsi"/>
          <w:b/>
          <w:bCs/>
          <w:noProof/>
          <w:kern w:val="32"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108585</wp:posOffset>
            </wp:positionV>
            <wp:extent cx="26670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hrough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8424492_2394741883886412_5489306815214649344_n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1FC"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Tomislav </w:t>
      </w:r>
      <w:proofErr w:type="spellStart"/>
      <w:r w:rsidR="004261FC"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Markić</w:t>
      </w:r>
      <w:proofErr w:type="spellEnd"/>
      <w:r w:rsidR="004261FC"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(Babina Greda)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Adam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Gregorović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(Babina Greda)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Anica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Živić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(Babina Greda)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Udruga pjesnika Sv. Mihovil (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Drenovci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Antun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Živić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(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Strizivojna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Mirko </w:t>
      </w:r>
      <w:proofErr w:type="spellStart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>Ćurić</w:t>
      </w:r>
      <w:proofErr w:type="spellEnd"/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 (Đakovo)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  <w:r w:rsidRPr="00AA41A7">
        <w:rPr>
          <w:rFonts w:eastAsia="Times New Roman" w:cstheme="minorHAnsi"/>
          <w:bCs/>
          <w:kern w:val="32"/>
          <w:sz w:val="24"/>
          <w:szCs w:val="24"/>
          <w:lang w:eastAsia="hr-HR"/>
        </w:rPr>
        <w:t xml:space="preserve">Večer je obilovala pjesničkom riječju i bila je dobro posjećena. </w:t>
      </w: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4261FC" w:rsidRPr="00AA41A7" w:rsidRDefault="004261FC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E5213D" w:rsidRPr="00AA41A7" w:rsidRDefault="00E5213D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665A37" w:rsidRPr="00AA41A7" w:rsidRDefault="00665A37" w:rsidP="00665A37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477B30" w:rsidRPr="00AA41A7" w:rsidRDefault="00477B30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477B30" w:rsidRPr="00AA41A7" w:rsidRDefault="00477B30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354D5F" w:rsidRPr="00AA41A7" w:rsidRDefault="00354D5F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354D5F" w:rsidRPr="00AA41A7" w:rsidRDefault="00354D5F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354D5F" w:rsidRPr="00AA41A7" w:rsidRDefault="00354D5F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7F1F61" w:rsidRDefault="007F1F61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7F1F61" w:rsidRDefault="007F1F61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7F1F61" w:rsidRDefault="007F1F61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Default="001108CB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Default="001108CB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Default="001108CB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Default="001108CB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1108CB" w:rsidRPr="00AA41A7" w:rsidRDefault="001108CB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354D5F" w:rsidRPr="00AA41A7" w:rsidRDefault="00354D5F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6D689D" w:rsidRPr="00F54C0D" w:rsidRDefault="006D689D" w:rsidP="00847DD7">
      <w:pPr>
        <w:shd w:val="clear" w:color="auto" w:fill="FFFFFF" w:themeFill="background1"/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rFonts w:eastAsia="Times New Roman" w:cstheme="minorHAnsi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lastRenderedPageBreak/>
        <w:t>Knjižnični fond</w:t>
      </w:r>
    </w:p>
    <w:p w:rsidR="00477B30" w:rsidRPr="00AA41A7" w:rsidRDefault="00477B30" w:rsidP="00F75731">
      <w:pPr>
        <w:keepNext/>
        <w:spacing w:before="240" w:after="60" w:line="240" w:lineRule="auto"/>
        <w:jc w:val="both"/>
        <w:outlineLvl w:val="0"/>
        <w:rPr>
          <w:rFonts w:eastAsia="Times New Roman" w:cstheme="minorHAnsi"/>
          <w:bCs/>
          <w:kern w:val="32"/>
          <w:sz w:val="24"/>
          <w:szCs w:val="24"/>
          <w:lang w:eastAsia="hr-HR"/>
        </w:rPr>
      </w:pPr>
    </w:p>
    <w:p w:rsidR="00964D12" w:rsidRPr="00AA41A7" w:rsidRDefault="00964D12">
      <w:pPr>
        <w:rPr>
          <w:rFonts w:cstheme="minorHAnsi"/>
          <w:b/>
          <w:color w:val="F4B083" w:themeColor="accent2" w:themeTint="99"/>
          <w:sz w:val="28"/>
          <w:szCs w:val="28"/>
        </w:rPr>
      </w:pPr>
    </w:p>
    <w:p w:rsidR="00CE7C80" w:rsidRPr="00AA41A7" w:rsidRDefault="00CE7C80" w:rsidP="00CE7C80">
      <w:pPr>
        <w:jc w:val="center"/>
        <w:rPr>
          <w:rFonts w:cstheme="minorHAnsi"/>
          <w:color w:val="2E74B5" w:themeColor="accent1" w:themeShade="BF"/>
          <w:sz w:val="24"/>
          <w:szCs w:val="24"/>
        </w:rPr>
      </w:pPr>
      <w:r w:rsidRPr="00AA41A7">
        <w:rPr>
          <w:rFonts w:cstheme="minorHAnsi"/>
          <w:color w:val="2E74B5" w:themeColor="accent1" w:themeShade="BF"/>
          <w:sz w:val="24"/>
          <w:szCs w:val="24"/>
        </w:rPr>
        <w:t>Prinova knjižnične građe</w:t>
      </w:r>
    </w:p>
    <w:p w:rsidR="00CE7C80" w:rsidRPr="00AA41A7" w:rsidRDefault="00847DD7" w:rsidP="00CE7C80">
      <w:pPr>
        <w:jc w:val="center"/>
        <w:rPr>
          <w:rFonts w:cstheme="minorHAnsi"/>
          <w:b/>
          <w:i/>
          <w:color w:val="2E74B5" w:themeColor="accent1" w:themeShade="BF"/>
          <w:sz w:val="24"/>
          <w:szCs w:val="24"/>
        </w:rPr>
      </w:pPr>
      <w:r w:rsidRPr="00AA41A7">
        <w:rPr>
          <w:rFonts w:cstheme="minorHAnsi"/>
          <w:color w:val="2E74B5" w:themeColor="accent1" w:themeShade="BF"/>
          <w:sz w:val="24"/>
          <w:szCs w:val="24"/>
        </w:rPr>
        <w:t>u 2018</w:t>
      </w:r>
      <w:r w:rsidR="00CE7C80" w:rsidRPr="00AA41A7">
        <w:rPr>
          <w:rFonts w:cstheme="minorHAnsi"/>
          <w:color w:val="2E74B5" w:themeColor="accent1" w:themeShade="BF"/>
          <w:sz w:val="24"/>
          <w:szCs w:val="24"/>
        </w:rPr>
        <w:t>.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Prinova knjižnične građe dostupna je iz pet 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različita izvora:</w:t>
      </w:r>
    </w:p>
    <w:p w:rsidR="00CE7C80" w:rsidRPr="00AA41A7" w:rsidRDefault="00CE7C80" w:rsidP="00CE7C80">
      <w:pPr>
        <w:pStyle w:val="Odlomakpopis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kupnjom po direktnom odabiru od </w:t>
      </w:r>
    </w:p>
    <w:p w:rsidR="00CE7C80" w:rsidRPr="00AA41A7" w:rsidRDefault="00CE7C80" w:rsidP="00CE7C80">
      <w:pPr>
        <w:pStyle w:val="Odlomakpopisa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izdavača,</w:t>
      </w:r>
    </w:p>
    <w:p w:rsidR="00CE7C80" w:rsidRPr="00AA41A7" w:rsidRDefault="00CE7C80" w:rsidP="00CE7C80">
      <w:pPr>
        <w:pStyle w:val="Odlomakpopis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otkupom građe od strane Ministarstva </w:t>
      </w:r>
    </w:p>
    <w:p w:rsidR="00CE7C80" w:rsidRPr="00AA41A7" w:rsidRDefault="00CE7C80" w:rsidP="00CE7C80">
      <w:pPr>
        <w:pStyle w:val="Odlomakpopisa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kulture RH,</w:t>
      </w:r>
    </w:p>
    <w:p w:rsidR="00CE7C80" w:rsidRPr="00AA41A7" w:rsidRDefault="00CE7C80" w:rsidP="00CE7C80">
      <w:pPr>
        <w:pStyle w:val="Odlomakpopis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poklonom građe od raznih donatora,</w:t>
      </w:r>
    </w:p>
    <w:p w:rsidR="00CE7C80" w:rsidRPr="00AA41A7" w:rsidRDefault="00CE7C80" w:rsidP="00CE7C80">
      <w:pPr>
        <w:pStyle w:val="Odlomakpopis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otkupom Vukovarsko-srijemske </w:t>
      </w:r>
    </w:p>
    <w:p w:rsidR="00CE7C80" w:rsidRPr="00AA41A7" w:rsidRDefault="00CE7C80" w:rsidP="00CE7C80">
      <w:pPr>
        <w:pStyle w:val="Odlomakpopisa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županije,</w:t>
      </w:r>
    </w:p>
    <w:p w:rsidR="00CE7C80" w:rsidRPr="00AA41A7" w:rsidRDefault="00CE7C80" w:rsidP="00CE7C80">
      <w:pPr>
        <w:pStyle w:val="Odlomakpopis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uvođenjem knjiga koje su zatečene u depou knjižnice </w:t>
      </w:r>
    </w:p>
    <w:p w:rsidR="00CE7C80" w:rsidRPr="00AA41A7" w:rsidRDefault="00847DD7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Nabava u 2018</w:t>
      </w:r>
      <w:r w:rsidR="00CE7C80" w:rsidRPr="00AA41A7">
        <w:rPr>
          <w:rFonts w:cstheme="minorHAnsi"/>
          <w:sz w:val="24"/>
          <w:szCs w:val="24"/>
        </w:rPr>
        <w:t>. godini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Ind w:w="1461" w:type="dxa"/>
        <w:tblLook w:val="01E0" w:firstRow="1" w:lastRow="1" w:firstColumn="1" w:lastColumn="1" w:noHBand="0" w:noVBand="0"/>
      </w:tblPr>
      <w:tblGrid>
        <w:gridCol w:w="3099"/>
        <w:gridCol w:w="3099"/>
      </w:tblGrid>
      <w:tr w:rsidR="00CE7C80" w:rsidRPr="00AA41A7" w:rsidTr="008B56C3"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/>
                <w:sz w:val="24"/>
                <w:szCs w:val="24"/>
              </w:rPr>
              <w:t>Vrsta nabave</w:t>
            </w:r>
          </w:p>
        </w:tc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/>
                <w:sz w:val="24"/>
                <w:szCs w:val="24"/>
              </w:rPr>
              <w:t>Broj</w:t>
            </w:r>
          </w:p>
        </w:tc>
      </w:tr>
      <w:tr w:rsidR="00CE7C80" w:rsidRPr="00AA41A7" w:rsidTr="008B56C3"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Otkup VSŽ</w:t>
            </w:r>
          </w:p>
        </w:tc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CE7C80" w:rsidRPr="00AA41A7" w:rsidTr="008B56C3"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Otkup Ministarstva kulture</w:t>
            </w:r>
          </w:p>
        </w:tc>
        <w:tc>
          <w:tcPr>
            <w:tcW w:w="3099" w:type="dxa"/>
          </w:tcPr>
          <w:p w:rsidR="00CE7C80" w:rsidRPr="00AA41A7" w:rsidRDefault="00847DD7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540</w:t>
            </w:r>
          </w:p>
        </w:tc>
      </w:tr>
      <w:tr w:rsidR="00CE7C80" w:rsidRPr="00AA41A7" w:rsidTr="008B56C3"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Vlastita nabava</w:t>
            </w:r>
          </w:p>
        </w:tc>
        <w:tc>
          <w:tcPr>
            <w:tcW w:w="3099" w:type="dxa"/>
          </w:tcPr>
          <w:p w:rsidR="00CE7C80" w:rsidRPr="00AA41A7" w:rsidRDefault="00847DD7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679</w:t>
            </w:r>
          </w:p>
        </w:tc>
      </w:tr>
      <w:tr w:rsidR="00CE7C80" w:rsidRPr="00AA41A7" w:rsidTr="008B56C3"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Dar</w:t>
            </w:r>
          </w:p>
        </w:tc>
        <w:tc>
          <w:tcPr>
            <w:tcW w:w="3099" w:type="dxa"/>
          </w:tcPr>
          <w:p w:rsidR="00CE7C80" w:rsidRPr="00AA41A7" w:rsidRDefault="00847DD7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CE7C80" w:rsidRPr="00AA41A7" w:rsidTr="008B56C3"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Zatečeni fond</w:t>
            </w:r>
          </w:p>
        </w:tc>
        <w:tc>
          <w:tcPr>
            <w:tcW w:w="3099" w:type="dxa"/>
          </w:tcPr>
          <w:p w:rsidR="00CE7C80" w:rsidRPr="00AA41A7" w:rsidRDefault="00847DD7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CE7C80" w:rsidRPr="00AA41A7" w:rsidTr="008B56C3">
        <w:tc>
          <w:tcPr>
            <w:tcW w:w="3099" w:type="dxa"/>
          </w:tcPr>
          <w:p w:rsidR="00CE7C80" w:rsidRPr="00AA41A7" w:rsidRDefault="00CE7C80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/>
                <w:sz w:val="24"/>
                <w:szCs w:val="24"/>
              </w:rPr>
              <w:t>UKUPNO</w:t>
            </w:r>
          </w:p>
        </w:tc>
        <w:tc>
          <w:tcPr>
            <w:tcW w:w="3099" w:type="dxa"/>
          </w:tcPr>
          <w:p w:rsidR="00CE7C80" w:rsidRPr="00AA41A7" w:rsidRDefault="00AA72F4" w:rsidP="00CE7C8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/>
                <w:sz w:val="24"/>
                <w:szCs w:val="24"/>
              </w:rPr>
              <w:t>1</w:t>
            </w:r>
            <w:r w:rsidR="00847DD7" w:rsidRPr="00AA41A7">
              <w:rPr>
                <w:rFonts w:asciiTheme="minorHAnsi" w:hAnsiTheme="minorHAnsi" w:cstheme="minorHAnsi"/>
                <w:b/>
                <w:sz w:val="24"/>
                <w:szCs w:val="24"/>
              </w:rPr>
              <w:t>226</w:t>
            </w:r>
          </w:p>
        </w:tc>
      </w:tr>
    </w:tbl>
    <w:p w:rsidR="00CE7C80" w:rsidRPr="00AA41A7" w:rsidRDefault="00CE7C80" w:rsidP="00CE7C80">
      <w:pPr>
        <w:rPr>
          <w:rFonts w:cstheme="minorHAnsi"/>
          <w:sz w:val="24"/>
          <w:szCs w:val="24"/>
        </w:rPr>
      </w:pPr>
    </w:p>
    <w:p w:rsidR="00AA72F4" w:rsidRPr="00AA41A7" w:rsidRDefault="00AA72F4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354D5F" w:rsidRPr="00AA41A7" w:rsidRDefault="00354D5F" w:rsidP="00CE7C80">
      <w:pPr>
        <w:rPr>
          <w:rFonts w:cstheme="minorHAnsi"/>
          <w:sz w:val="24"/>
          <w:szCs w:val="24"/>
        </w:rPr>
      </w:pPr>
    </w:p>
    <w:p w:rsidR="00AA72F4" w:rsidRPr="00AA41A7" w:rsidRDefault="00AA72F4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lastRenderedPageBreak/>
        <w:t>U odnosu na odjele, nabava se bilježi ovako:</w:t>
      </w:r>
    </w:p>
    <w:p w:rsidR="00AA72F4" w:rsidRPr="00AA41A7" w:rsidRDefault="00AA72F4" w:rsidP="00CE7C80">
      <w:pPr>
        <w:rPr>
          <w:rFonts w:cstheme="minorHAnsi"/>
          <w:sz w:val="24"/>
          <w:szCs w:val="24"/>
        </w:rPr>
      </w:pPr>
    </w:p>
    <w:p w:rsidR="00AA72F4" w:rsidRPr="00AA41A7" w:rsidRDefault="00AA72F4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2054D3A8" wp14:editId="71488688">
            <wp:extent cx="5486400" cy="3200400"/>
            <wp:effectExtent l="0" t="0" r="0" b="0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A72F4" w:rsidRPr="00AA41A7" w:rsidRDefault="00AA72F4" w:rsidP="00CE7C80">
      <w:pPr>
        <w:rPr>
          <w:rFonts w:cstheme="minorHAnsi"/>
          <w:sz w:val="24"/>
          <w:szCs w:val="24"/>
        </w:rPr>
      </w:pPr>
    </w:p>
    <w:p w:rsidR="00AA72F4" w:rsidRPr="00AA41A7" w:rsidRDefault="00AA72F4" w:rsidP="00CE7C80">
      <w:pPr>
        <w:rPr>
          <w:rFonts w:cstheme="minorHAnsi"/>
          <w:sz w:val="24"/>
          <w:szCs w:val="24"/>
        </w:rPr>
      </w:pPr>
    </w:p>
    <w:p w:rsidR="00CE7C80" w:rsidRPr="00AA41A7" w:rsidRDefault="00CE7C80" w:rsidP="00AA72F4">
      <w:pPr>
        <w:jc w:val="center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Periodika</w:t>
      </w:r>
    </w:p>
    <w:p w:rsidR="00CE7C80" w:rsidRPr="00AA41A7" w:rsidRDefault="00847DD7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Tijekom 2018</w:t>
      </w:r>
      <w:r w:rsidR="00CE7C80" w:rsidRPr="00AA41A7">
        <w:rPr>
          <w:rFonts w:cstheme="minorHAnsi"/>
          <w:sz w:val="24"/>
          <w:szCs w:val="24"/>
        </w:rPr>
        <w:t>. godine knjižnica je redovito, kupnjom ili p</w:t>
      </w:r>
      <w:r w:rsidRPr="00AA41A7">
        <w:rPr>
          <w:rFonts w:cstheme="minorHAnsi"/>
          <w:sz w:val="24"/>
          <w:szCs w:val="24"/>
        </w:rPr>
        <w:t>oklonom nabavljala novine i časopise, no</w:t>
      </w:r>
      <w:r w:rsidR="00CE7C80" w:rsidRPr="00AA41A7">
        <w:rPr>
          <w:rFonts w:cstheme="minorHAnsi"/>
          <w:sz w:val="24"/>
          <w:szCs w:val="24"/>
        </w:rPr>
        <w:t xml:space="preserve"> po  Standardima  nije  ih  dužna  trajno  čuvati,  osim  po </w:t>
      </w:r>
      <w:r w:rsidR="00AA72F4" w:rsidRPr="00AA41A7">
        <w:rPr>
          <w:rFonts w:cstheme="minorHAnsi"/>
          <w:sz w:val="24"/>
          <w:szCs w:val="24"/>
        </w:rPr>
        <w:t xml:space="preserve"> 1  primjerak  dnevnih  novina </w:t>
      </w:r>
      <w:r w:rsidR="00CE7C80" w:rsidRPr="00AA41A7">
        <w:rPr>
          <w:rFonts w:cstheme="minorHAnsi"/>
          <w:sz w:val="24"/>
          <w:szCs w:val="24"/>
        </w:rPr>
        <w:t>godinu dana (u našem slučaju čuva se Glas Slavonije). S ob</w:t>
      </w:r>
      <w:r w:rsidR="00AA72F4" w:rsidRPr="00AA41A7">
        <w:rPr>
          <w:rFonts w:cstheme="minorHAnsi"/>
          <w:sz w:val="24"/>
          <w:szCs w:val="24"/>
        </w:rPr>
        <w:t xml:space="preserve">zirom na to, časopisi i novine </w:t>
      </w:r>
      <w:r w:rsidR="00CE7C80" w:rsidRPr="00AA41A7">
        <w:rPr>
          <w:rFonts w:cstheme="minorHAnsi"/>
          <w:sz w:val="24"/>
          <w:szCs w:val="24"/>
        </w:rPr>
        <w:t>su i dalje</w:t>
      </w:r>
      <w:r w:rsidR="00AA72F4" w:rsidRPr="00AA41A7">
        <w:rPr>
          <w:rFonts w:cstheme="minorHAnsi"/>
          <w:sz w:val="24"/>
          <w:szCs w:val="24"/>
        </w:rPr>
        <w:t xml:space="preserve"> pohranjeni u depou knjižnice. </w:t>
      </w:r>
    </w:p>
    <w:p w:rsidR="007F1F61" w:rsidRPr="00F54C0D" w:rsidRDefault="007F1F61" w:rsidP="00847DD7">
      <w:pPr>
        <w:shd w:val="clear" w:color="auto" w:fill="FFFFFF" w:themeFill="background1"/>
        <w:rPr>
          <w:rFonts w:eastAsia="Times New Roman" w:cstheme="minorHAnsi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6D689D" w:rsidRPr="00F54C0D" w:rsidRDefault="006510EF" w:rsidP="00847DD7">
      <w:pPr>
        <w:shd w:val="clear" w:color="auto" w:fill="FFFFFF" w:themeFill="background1"/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eastAsia="Times New Roman" w:cstheme="minorHAnsi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>Korištenje građe u 2018</w:t>
      </w:r>
      <w:r w:rsidR="006D689D" w:rsidRPr="00F54C0D">
        <w:rPr>
          <w:rFonts w:eastAsia="Times New Roman" w:cstheme="minorHAnsi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>. godini</w:t>
      </w:r>
    </w:p>
    <w:p w:rsidR="00AA72F4" w:rsidRPr="00AA41A7" w:rsidRDefault="00AA72F4" w:rsidP="00CE7C80">
      <w:pPr>
        <w:rPr>
          <w:rFonts w:cstheme="minorHAnsi"/>
          <w:b/>
          <w:sz w:val="24"/>
          <w:szCs w:val="24"/>
        </w:rPr>
      </w:pPr>
    </w:p>
    <w:p w:rsidR="00CE7C80" w:rsidRPr="00AA41A7" w:rsidRDefault="00CE7C80" w:rsidP="007F1F61">
      <w:pPr>
        <w:spacing w:line="276" w:lineRule="auto"/>
        <w:ind w:firstLine="708"/>
        <w:jc w:val="both"/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Statistikom  posudbe  praćene  knjižničnim  programom  </w:t>
      </w:r>
      <w:proofErr w:type="spellStart"/>
      <w:r w:rsidRPr="00AA41A7">
        <w:rPr>
          <w:rFonts w:cstheme="minorHAnsi"/>
          <w:sz w:val="24"/>
          <w:szCs w:val="24"/>
        </w:rPr>
        <w:t>MetelWin</w:t>
      </w:r>
      <w:proofErr w:type="spellEnd"/>
      <w:r w:rsidRPr="00AA41A7">
        <w:rPr>
          <w:rFonts w:cstheme="minorHAnsi"/>
          <w:sz w:val="24"/>
          <w:szCs w:val="24"/>
        </w:rPr>
        <w:t xml:space="preserve">  omogućeno  je precizno praćenje obrta</w:t>
      </w:r>
      <w:r w:rsidR="00847DD7" w:rsidRPr="00AA41A7">
        <w:rPr>
          <w:rFonts w:cstheme="minorHAnsi"/>
          <w:sz w:val="24"/>
          <w:szCs w:val="24"/>
        </w:rPr>
        <w:t>ja</w:t>
      </w:r>
      <w:r w:rsidRPr="00AA41A7">
        <w:rPr>
          <w:rFonts w:cstheme="minorHAnsi"/>
          <w:sz w:val="24"/>
          <w:szCs w:val="24"/>
        </w:rPr>
        <w:t xml:space="preserve"> građe kroz posudbu izvan prostora knjižnice.</w:t>
      </w:r>
      <w:r w:rsidR="007F1F61">
        <w:rPr>
          <w:rFonts w:cstheme="minorHAnsi"/>
          <w:sz w:val="24"/>
          <w:szCs w:val="24"/>
        </w:rPr>
        <w:t xml:space="preserve"> </w:t>
      </w:r>
      <w:r w:rsidRPr="00AA41A7">
        <w:rPr>
          <w:rFonts w:cstheme="minorHAnsi"/>
          <w:sz w:val="24"/>
          <w:szCs w:val="24"/>
        </w:rPr>
        <w:t xml:space="preserve">Programska podrška </w:t>
      </w:r>
      <w:proofErr w:type="spellStart"/>
      <w:r w:rsidRPr="00AA41A7">
        <w:rPr>
          <w:rFonts w:cstheme="minorHAnsi"/>
          <w:sz w:val="24"/>
          <w:szCs w:val="24"/>
        </w:rPr>
        <w:t>MetelWin</w:t>
      </w:r>
      <w:proofErr w:type="spellEnd"/>
      <w:r w:rsidRPr="00AA41A7">
        <w:rPr>
          <w:rFonts w:cstheme="minorHAnsi"/>
          <w:sz w:val="24"/>
          <w:szCs w:val="24"/>
        </w:rPr>
        <w:t>, uvedena u knjižnicu početkom 2008. omogućava evidenciju  obrta</w:t>
      </w:r>
      <w:r w:rsidR="00847DD7" w:rsidRPr="00AA41A7">
        <w:rPr>
          <w:rFonts w:cstheme="minorHAnsi"/>
          <w:sz w:val="24"/>
          <w:szCs w:val="24"/>
        </w:rPr>
        <w:t>ja</w:t>
      </w:r>
      <w:r w:rsidRPr="00AA41A7">
        <w:rPr>
          <w:rFonts w:cstheme="minorHAnsi"/>
          <w:sz w:val="24"/>
          <w:szCs w:val="24"/>
        </w:rPr>
        <w:t xml:space="preserve">  građe  (posudba/vraćanje/produženje)  i  niz  različitih  statističkih pokazatelja. Svaki je korisnik evidentiran bar-kodom svoje </w:t>
      </w:r>
      <w:r w:rsidR="00AA72F4" w:rsidRPr="00AA41A7">
        <w:rPr>
          <w:rFonts w:cstheme="minorHAnsi"/>
          <w:sz w:val="24"/>
          <w:szCs w:val="24"/>
        </w:rPr>
        <w:t xml:space="preserve">članske iskaznice i obrt svake </w:t>
      </w:r>
      <w:r w:rsidRPr="00AA41A7">
        <w:rPr>
          <w:rFonts w:cstheme="minorHAnsi"/>
          <w:sz w:val="24"/>
          <w:szCs w:val="24"/>
        </w:rPr>
        <w:t>jedinice građe  zabilježen  je  bar-kodom  te  jedinice  u  račun</w:t>
      </w:r>
      <w:r w:rsidR="00AA72F4" w:rsidRPr="00AA41A7">
        <w:rPr>
          <w:rFonts w:cstheme="minorHAnsi"/>
          <w:sz w:val="24"/>
          <w:szCs w:val="24"/>
        </w:rPr>
        <w:t xml:space="preserve">alnoj  bazi  pa  su  podaci  u </w:t>
      </w:r>
      <w:r w:rsidRPr="00AA41A7">
        <w:rPr>
          <w:rFonts w:cstheme="minorHAnsi"/>
          <w:sz w:val="24"/>
          <w:szCs w:val="24"/>
        </w:rPr>
        <w:t>potpunosti  precizni.  Ukupan  broj  posuđenih  knj</w:t>
      </w:r>
      <w:r w:rsidR="00847DD7" w:rsidRPr="00AA41A7">
        <w:rPr>
          <w:rFonts w:cstheme="minorHAnsi"/>
          <w:sz w:val="24"/>
          <w:szCs w:val="24"/>
        </w:rPr>
        <w:t>iga  izvan  knjižnice  je  6.905</w:t>
      </w:r>
      <w:r w:rsidRPr="00AA41A7">
        <w:rPr>
          <w:rFonts w:cstheme="minorHAnsi"/>
          <w:sz w:val="24"/>
          <w:szCs w:val="24"/>
        </w:rPr>
        <w:t>.   No</w:t>
      </w:r>
      <w:r w:rsidR="007336BC" w:rsidRPr="00AA41A7">
        <w:rPr>
          <w:rFonts w:cstheme="minorHAnsi"/>
          <w:sz w:val="24"/>
          <w:szCs w:val="24"/>
        </w:rPr>
        <w:t xml:space="preserve">, </w:t>
      </w:r>
      <w:r w:rsidRPr="00AA41A7">
        <w:rPr>
          <w:rFonts w:cstheme="minorHAnsi"/>
          <w:sz w:val="24"/>
          <w:szCs w:val="24"/>
        </w:rPr>
        <w:t xml:space="preserve">naravno,  korištenje  Interneta  nije  izraženo  u  ovom </w:t>
      </w:r>
      <w:r w:rsidR="007336BC" w:rsidRPr="00AA41A7">
        <w:rPr>
          <w:rFonts w:cstheme="minorHAnsi"/>
          <w:sz w:val="24"/>
          <w:szCs w:val="24"/>
        </w:rPr>
        <w:t xml:space="preserve"> grafičkom  pregledu,  niti  u </w:t>
      </w:r>
      <w:proofErr w:type="spellStart"/>
      <w:r w:rsidRPr="00AA41A7">
        <w:rPr>
          <w:rFonts w:cstheme="minorHAnsi"/>
          <w:sz w:val="24"/>
          <w:szCs w:val="24"/>
        </w:rPr>
        <w:t>MetelWinu</w:t>
      </w:r>
      <w:proofErr w:type="spellEnd"/>
      <w:r w:rsidRPr="00AA41A7">
        <w:rPr>
          <w:rFonts w:cstheme="minorHAnsi"/>
          <w:sz w:val="24"/>
          <w:szCs w:val="24"/>
        </w:rPr>
        <w:t>,  jer  za  to  ne  postoji  takva  mogućnos</w:t>
      </w:r>
      <w:r w:rsidR="007336BC" w:rsidRPr="00AA41A7">
        <w:rPr>
          <w:rFonts w:cstheme="minorHAnsi"/>
          <w:sz w:val="24"/>
          <w:szCs w:val="24"/>
        </w:rPr>
        <w:t>t,  no  zabilježili  s</w:t>
      </w:r>
      <w:r w:rsidR="00847DD7" w:rsidRPr="00AA41A7">
        <w:rPr>
          <w:rFonts w:cstheme="minorHAnsi"/>
          <w:sz w:val="24"/>
          <w:szCs w:val="24"/>
        </w:rPr>
        <w:t>mo  3800</w:t>
      </w:r>
      <w:r w:rsidR="007336BC" w:rsidRPr="00AA41A7">
        <w:rPr>
          <w:rFonts w:cstheme="minorHAnsi"/>
          <w:sz w:val="24"/>
          <w:szCs w:val="24"/>
        </w:rPr>
        <w:t xml:space="preserve"> korisničkih </w:t>
      </w:r>
      <w:r w:rsidRPr="00AA41A7">
        <w:rPr>
          <w:rFonts w:cstheme="minorHAnsi"/>
          <w:sz w:val="24"/>
          <w:szCs w:val="24"/>
        </w:rPr>
        <w:t>pristupa na našoj Facebook stranici. Također, ne postoji primjeren</w:t>
      </w:r>
      <w:r w:rsidR="007336BC" w:rsidRPr="00AA41A7">
        <w:rPr>
          <w:rFonts w:cstheme="minorHAnsi"/>
          <w:sz w:val="24"/>
          <w:szCs w:val="24"/>
        </w:rPr>
        <w:t xml:space="preserve">o bilježenje korištenja </w:t>
      </w:r>
      <w:r w:rsidRPr="00AA41A7">
        <w:rPr>
          <w:rFonts w:cstheme="minorHAnsi"/>
          <w:sz w:val="24"/>
          <w:szCs w:val="24"/>
        </w:rPr>
        <w:t>referentne građe, fotokopiranja, posjeta čitaoničkom odjelu.</w:t>
      </w:r>
    </w:p>
    <w:p w:rsidR="00CE7C80" w:rsidRPr="00AA41A7" w:rsidRDefault="00CE7C80" w:rsidP="007336BC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lastRenderedPageBreak/>
        <w:t xml:space="preserve">Bilježi se porast upisa stanovnika izvan Općine – iz Slavonskog </w:t>
      </w:r>
      <w:proofErr w:type="spellStart"/>
      <w:r w:rsidRPr="00AA41A7">
        <w:rPr>
          <w:rFonts w:cstheme="minorHAnsi"/>
          <w:sz w:val="24"/>
          <w:szCs w:val="24"/>
        </w:rPr>
        <w:t>Šamca</w:t>
      </w:r>
      <w:proofErr w:type="spellEnd"/>
      <w:r w:rsidRPr="00AA41A7">
        <w:rPr>
          <w:rFonts w:cstheme="minorHAnsi"/>
          <w:sz w:val="24"/>
          <w:szCs w:val="24"/>
        </w:rPr>
        <w:t xml:space="preserve">, </w:t>
      </w:r>
      <w:proofErr w:type="spellStart"/>
      <w:r w:rsidRPr="00AA41A7">
        <w:rPr>
          <w:rFonts w:cstheme="minorHAnsi"/>
          <w:sz w:val="24"/>
          <w:szCs w:val="24"/>
        </w:rPr>
        <w:t>Gundinac</w:t>
      </w:r>
      <w:r w:rsidR="007336BC" w:rsidRPr="00AA41A7">
        <w:rPr>
          <w:rFonts w:cstheme="minorHAnsi"/>
          <w:sz w:val="24"/>
          <w:szCs w:val="24"/>
        </w:rPr>
        <w:t>a</w:t>
      </w:r>
      <w:proofErr w:type="spellEnd"/>
      <w:r w:rsidR="007336BC" w:rsidRPr="00AA41A7">
        <w:rPr>
          <w:rFonts w:cstheme="minorHAnsi"/>
          <w:sz w:val="24"/>
          <w:szCs w:val="24"/>
        </w:rPr>
        <w:t>, Velike Kopanice</w:t>
      </w:r>
      <w:r w:rsidR="00847DD7" w:rsidRPr="00AA41A7">
        <w:rPr>
          <w:rFonts w:cstheme="minorHAnsi"/>
          <w:sz w:val="24"/>
          <w:szCs w:val="24"/>
        </w:rPr>
        <w:t>, Županje</w:t>
      </w:r>
      <w:r w:rsidR="007336BC" w:rsidRPr="00AA41A7">
        <w:rPr>
          <w:rFonts w:cstheme="minorHAnsi"/>
          <w:sz w:val="24"/>
          <w:szCs w:val="24"/>
        </w:rPr>
        <w:t xml:space="preserve"> i Vinkovaca.</w:t>
      </w: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CE7C80" w:rsidRPr="00AA41A7" w:rsidRDefault="00847DD7" w:rsidP="007336BC">
      <w:pPr>
        <w:ind w:firstLine="708"/>
        <w:rPr>
          <w:rFonts w:cstheme="minorHAnsi"/>
          <w:b/>
          <w:color w:val="2E74B5" w:themeColor="accent1" w:themeShade="BF"/>
          <w:sz w:val="24"/>
          <w:szCs w:val="24"/>
        </w:rPr>
      </w:pPr>
      <w:r w:rsidRPr="00AA41A7">
        <w:rPr>
          <w:rFonts w:cstheme="minorHAnsi"/>
          <w:b/>
          <w:color w:val="2E74B5" w:themeColor="accent1" w:themeShade="BF"/>
          <w:sz w:val="24"/>
          <w:szCs w:val="24"/>
        </w:rPr>
        <w:t>Korisnici u 2018</w:t>
      </w:r>
      <w:r w:rsidR="00CE7C80" w:rsidRPr="00AA41A7">
        <w:rPr>
          <w:rFonts w:cstheme="minorHAnsi"/>
          <w:b/>
          <w:color w:val="2E74B5" w:themeColor="accent1" w:themeShade="BF"/>
          <w:sz w:val="24"/>
          <w:szCs w:val="24"/>
        </w:rPr>
        <w:t>. godini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Članarina je jednogodišnja i Knjižnica svojim korisnicima nudi ove usluge: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posudba i korištenje knjižnične građe izvan i unutar same Knjižnice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pomoć pri korištenju građe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preporuke za korištenje građe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pristup Internetu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fotokopiranje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skeniranje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ispis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boravak u čitaonici periodike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-  boravak na dječjem odjelu i igraonici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Naravno, dobro došli su svi ostali mještani i gosti u našoj Knjižnici, na bilo 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kojim organiziranim književnim susretima, predavanjima, radionicama, 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druženjima…</w:t>
      </w: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CE7C80" w:rsidRPr="00AA41A7" w:rsidRDefault="007336BC" w:rsidP="00CE7C80">
      <w:pPr>
        <w:rPr>
          <w:rFonts w:cstheme="minorHAnsi"/>
          <w:b/>
          <w:color w:val="2E74B5" w:themeColor="accent1" w:themeShade="BF"/>
          <w:sz w:val="24"/>
          <w:szCs w:val="24"/>
        </w:rPr>
      </w:pPr>
      <w:r w:rsidRPr="00AA41A7">
        <w:rPr>
          <w:rFonts w:cstheme="minorHAnsi"/>
          <w:b/>
          <w:sz w:val="24"/>
          <w:szCs w:val="24"/>
        </w:rPr>
        <w:t xml:space="preserve"> </w:t>
      </w:r>
      <w:r w:rsidRPr="00AA41A7">
        <w:rPr>
          <w:rFonts w:cstheme="minorHAnsi"/>
          <w:b/>
          <w:sz w:val="24"/>
          <w:szCs w:val="24"/>
        </w:rPr>
        <w:tab/>
      </w:r>
      <w:r w:rsidR="00CE7C80" w:rsidRPr="00AA41A7">
        <w:rPr>
          <w:rFonts w:cstheme="minorHAnsi"/>
          <w:b/>
          <w:color w:val="2E74B5" w:themeColor="accent1" w:themeShade="BF"/>
          <w:sz w:val="24"/>
          <w:szCs w:val="24"/>
        </w:rPr>
        <w:t>Struktura korisnika</w:t>
      </w:r>
    </w:p>
    <w:p w:rsidR="007336BC" w:rsidRPr="00AA41A7" w:rsidRDefault="00847DD7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Knjižnica broji 303 aktivnih članova u 2018</w:t>
      </w:r>
      <w:r w:rsidR="00CE7C80" w:rsidRPr="00AA41A7">
        <w:rPr>
          <w:rFonts w:cstheme="minorHAnsi"/>
          <w:sz w:val="24"/>
          <w:szCs w:val="24"/>
        </w:rPr>
        <w:t>. godini Aktivni korisnici su</w:t>
      </w:r>
      <w:r w:rsidR="007336BC" w:rsidRPr="00AA41A7">
        <w:rPr>
          <w:rFonts w:cstheme="minorHAnsi"/>
          <w:sz w:val="24"/>
          <w:szCs w:val="24"/>
        </w:rPr>
        <w:t xml:space="preserve"> više djeca do 15 godi</w:t>
      </w:r>
      <w:r w:rsidR="00DC2D23" w:rsidRPr="00AA41A7">
        <w:rPr>
          <w:rFonts w:cstheme="minorHAnsi"/>
          <w:sz w:val="24"/>
          <w:szCs w:val="24"/>
        </w:rPr>
        <w:t>na u odnosu na ostale.</w:t>
      </w: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CE7C80" w:rsidRPr="00AA41A7" w:rsidRDefault="007336BC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065DF995" wp14:editId="5E3C8B70">
            <wp:extent cx="5486400" cy="3200400"/>
            <wp:effectExtent l="0" t="0" r="19050" b="1905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53BE3E5F" wp14:editId="446BB7ED">
            <wp:extent cx="5486400" cy="3200400"/>
            <wp:effectExtent l="0" t="0" r="0" b="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7336BC" w:rsidRPr="00AA41A7" w:rsidRDefault="007336BC" w:rsidP="00CE7C80">
      <w:pPr>
        <w:rPr>
          <w:rFonts w:cstheme="minorHAnsi"/>
          <w:sz w:val="24"/>
          <w:szCs w:val="24"/>
        </w:rPr>
      </w:pPr>
    </w:p>
    <w:p w:rsidR="006D689D" w:rsidRPr="00F54C0D" w:rsidRDefault="006D689D" w:rsidP="00DC2D23">
      <w:pPr>
        <w:shd w:val="clear" w:color="auto" w:fill="FFFFFF" w:themeFill="background1"/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rFonts w:eastAsia="Times New Roman" w:cstheme="minorHAnsi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lastRenderedPageBreak/>
        <w:t>Financiranje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Rad knjižnice se financira iz zakonski predviđenih izvora financiranja: sredstava 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 xml:space="preserve">osnivača (Općina Babina Greda), prihoda za posebne namjene (Ministarstvo </w:t>
      </w:r>
    </w:p>
    <w:p w:rsidR="00CE7C80" w:rsidRPr="00AA41A7" w:rsidRDefault="00CE7C80" w:rsidP="00CE7C80">
      <w:pPr>
        <w:rPr>
          <w:rFonts w:cstheme="minorHAnsi"/>
          <w:sz w:val="24"/>
          <w:szCs w:val="24"/>
        </w:rPr>
      </w:pPr>
      <w:r w:rsidRPr="00AA41A7">
        <w:rPr>
          <w:rFonts w:cstheme="minorHAnsi"/>
          <w:sz w:val="24"/>
          <w:szCs w:val="24"/>
        </w:rPr>
        <w:t>kulture RH i Vukovarsko-srijemska županija)</w:t>
      </w:r>
    </w:p>
    <w:p w:rsidR="006D689D" w:rsidRPr="00AA41A7" w:rsidRDefault="006D689D" w:rsidP="00CE7C80">
      <w:pPr>
        <w:rPr>
          <w:rFonts w:cstheme="minorHAnsi"/>
          <w:sz w:val="24"/>
          <w:szCs w:val="24"/>
        </w:rPr>
      </w:pPr>
    </w:p>
    <w:p w:rsidR="006D689D" w:rsidRPr="00AA41A7" w:rsidRDefault="006D689D" w:rsidP="00CE7C80">
      <w:pPr>
        <w:rPr>
          <w:rFonts w:cstheme="minorHAnsi"/>
          <w:sz w:val="24"/>
          <w:szCs w:val="24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3096"/>
        <w:gridCol w:w="3096"/>
      </w:tblGrid>
      <w:tr w:rsidR="00DC2D23" w:rsidRPr="00AA41A7" w:rsidTr="008B56C3">
        <w:tc>
          <w:tcPr>
            <w:tcW w:w="3096" w:type="dxa"/>
          </w:tcPr>
          <w:p w:rsidR="00DC2D23" w:rsidRPr="00AA41A7" w:rsidRDefault="00DC2D23" w:rsidP="008B56C3">
            <w:pPr>
              <w:keepNext/>
              <w:spacing w:before="240" w:after="60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</w:p>
        </w:tc>
        <w:tc>
          <w:tcPr>
            <w:tcW w:w="3096" w:type="dxa"/>
          </w:tcPr>
          <w:p w:rsidR="00DC2D23" w:rsidRPr="00AA41A7" w:rsidRDefault="00DC2D23" w:rsidP="008B56C3">
            <w:pPr>
              <w:keepNext/>
              <w:spacing w:before="240" w:after="60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  <w:t>Primljeno kn</w:t>
            </w:r>
          </w:p>
        </w:tc>
      </w:tr>
      <w:tr w:rsidR="00DC2D23" w:rsidRPr="00AA41A7" w:rsidTr="008B56C3">
        <w:tc>
          <w:tcPr>
            <w:tcW w:w="3096" w:type="dxa"/>
          </w:tcPr>
          <w:p w:rsidR="00DC2D23" w:rsidRPr="00AA41A7" w:rsidRDefault="00DC2D23" w:rsidP="008B56C3">
            <w:pPr>
              <w:keepNext/>
              <w:spacing w:before="240" w:after="60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  <w:t>Ministarstvo kulture RH</w:t>
            </w:r>
          </w:p>
        </w:tc>
        <w:tc>
          <w:tcPr>
            <w:tcW w:w="3096" w:type="dxa"/>
          </w:tcPr>
          <w:p w:rsidR="00DC2D23" w:rsidRPr="00AA41A7" w:rsidRDefault="00DC2D23" w:rsidP="008B56C3">
            <w:pPr>
              <w:keepNext/>
              <w:spacing w:before="240" w:after="60"/>
              <w:jc w:val="right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  <w:t>28.000,00</w:t>
            </w:r>
          </w:p>
        </w:tc>
      </w:tr>
      <w:tr w:rsidR="00DC2D23" w:rsidRPr="00AA41A7" w:rsidTr="008B56C3">
        <w:tc>
          <w:tcPr>
            <w:tcW w:w="3096" w:type="dxa"/>
          </w:tcPr>
          <w:p w:rsidR="00DC2D23" w:rsidRPr="00AA41A7" w:rsidRDefault="00DC2D23" w:rsidP="008B56C3">
            <w:pPr>
              <w:keepNext/>
              <w:spacing w:before="240" w:after="60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  <w:t>Vukovarsko-srijemska županija</w:t>
            </w:r>
          </w:p>
        </w:tc>
        <w:tc>
          <w:tcPr>
            <w:tcW w:w="3096" w:type="dxa"/>
          </w:tcPr>
          <w:p w:rsidR="00DC2D23" w:rsidRPr="00AA41A7" w:rsidRDefault="00DC2D23" w:rsidP="008B56C3">
            <w:pPr>
              <w:keepNext/>
              <w:spacing w:before="240" w:after="60"/>
              <w:jc w:val="right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  <w:r w:rsidRPr="00AA41A7"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  <w:t>5.000,00</w:t>
            </w:r>
          </w:p>
        </w:tc>
      </w:tr>
      <w:tr w:rsidR="00DC2D23" w:rsidRPr="007F1F61" w:rsidTr="008B56C3">
        <w:tc>
          <w:tcPr>
            <w:tcW w:w="3096" w:type="dxa"/>
          </w:tcPr>
          <w:p w:rsidR="00DC2D23" w:rsidRPr="007F1F61" w:rsidRDefault="00DC2D23" w:rsidP="008B56C3">
            <w:pPr>
              <w:keepNext/>
              <w:spacing w:before="240" w:after="60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  <w:r w:rsidRPr="007F1F61"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  <w:t>Općina Babina Greda</w:t>
            </w:r>
          </w:p>
        </w:tc>
        <w:tc>
          <w:tcPr>
            <w:tcW w:w="3096" w:type="dxa"/>
          </w:tcPr>
          <w:p w:rsidR="00DC2D23" w:rsidRPr="007F1F61" w:rsidRDefault="00DC2D23" w:rsidP="008B56C3">
            <w:pPr>
              <w:keepNext/>
              <w:spacing w:before="240" w:after="60"/>
              <w:jc w:val="right"/>
              <w:outlineLvl w:val="0"/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</w:pPr>
            <w:r w:rsidRPr="007F1F61">
              <w:rPr>
                <w:rFonts w:asciiTheme="minorHAnsi" w:hAnsiTheme="minorHAnsi" w:cstheme="minorHAnsi"/>
                <w:bCs/>
                <w:kern w:val="32"/>
                <w:sz w:val="24"/>
                <w:szCs w:val="24"/>
              </w:rPr>
              <w:t>30.589,00</w:t>
            </w:r>
          </w:p>
        </w:tc>
      </w:tr>
    </w:tbl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7F1F61" w:rsidRDefault="006D689D" w:rsidP="00CE7C80">
      <w:pPr>
        <w:rPr>
          <w:rFonts w:cstheme="minorHAnsi"/>
          <w:sz w:val="24"/>
          <w:szCs w:val="24"/>
        </w:rPr>
      </w:pPr>
    </w:p>
    <w:p w:rsidR="006D689D" w:rsidRPr="00F54C0D" w:rsidRDefault="006D689D" w:rsidP="00DC2D23">
      <w:pPr>
        <w:shd w:val="clear" w:color="auto" w:fill="FFFFFF" w:themeFill="background1"/>
        <w:rPr>
          <w:rFonts w:cstheme="minorHAnsi"/>
          <w:outline/>
          <w:color w:val="5B9BD5" w:themeColor="accent1"/>
          <w:sz w:val="24"/>
          <w:szCs w:val="2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6D689D" w:rsidRPr="00F54C0D" w:rsidRDefault="006D689D" w:rsidP="00DC2D23">
      <w:pPr>
        <w:shd w:val="clear" w:color="auto" w:fill="FFFFFF" w:themeFill="background1"/>
        <w:rPr>
          <w:rFonts w:cstheme="minorHAnsi"/>
          <w:outline/>
          <w:color w:val="5B9BD5" w:themeColor="accent1"/>
          <w:sz w:val="24"/>
          <w:szCs w:val="2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</w:p>
    <w:p w:rsidR="00B32DD1" w:rsidRPr="00F54C0D" w:rsidRDefault="00B32DD1" w:rsidP="00DC2D23">
      <w:pPr>
        <w:shd w:val="clear" w:color="auto" w:fill="FFFFFF" w:themeFill="background1"/>
        <w:rPr>
          <w:rFonts w:cstheme="minorHAnsi"/>
          <w:outline/>
          <w:color w:val="5B9BD5" w:themeColor="accent1"/>
          <w:sz w:val="28"/>
          <w:szCs w:val="28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F54C0D">
        <w:rPr>
          <w:rFonts w:eastAsia="Times New Roman" w:cstheme="minorHAnsi"/>
          <w:bCs/>
          <w:outline/>
          <w:color w:val="5B9BD5" w:themeColor="accent1"/>
          <w:kern w:val="32"/>
          <w:sz w:val="28"/>
          <w:szCs w:val="28"/>
          <w:lang w:eastAsia="hr-HR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>Zaključak</w:t>
      </w:r>
    </w:p>
    <w:p w:rsidR="001108CB" w:rsidRDefault="00CE7C80" w:rsidP="00B32DD1">
      <w:pPr>
        <w:ind w:firstLine="708"/>
        <w:jc w:val="both"/>
        <w:rPr>
          <w:rFonts w:cstheme="minorHAnsi"/>
          <w:sz w:val="24"/>
          <w:szCs w:val="24"/>
        </w:rPr>
      </w:pPr>
      <w:r w:rsidRPr="007F1F61">
        <w:rPr>
          <w:rFonts w:cstheme="minorHAnsi"/>
          <w:sz w:val="24"/>
          <w:szCs w:val="24"/>
        </w:rPr>
        <w:t xml:space="preserve">Općinska  narodna  knjižnica  Babina  Greda  svojim  djelovanjem  osigurava  pristup znanju  i  prepoznata  je  kao  kulturno  mjesto  Općine. </w:t>
      </w:r>
      <w:r w:rsidR="00B32DD1" w:rsidRPr="007F1F61">
        <w:rPr>
          <w:rFonts w:cstheme="minorHAnsi"/>
          <w:sz w:val="24"/>
          <w:szCs w:val="24"/>
        </w:rPr>
        <w:t xml:space="preserve">  Potiče korisnike  različitih </w:t>
      </w:r>
      <w:r w:rsidRPr="007F1F61">
        <w:rPr>
          <w:rFonts w:cstheme="minorHAnsi"/>
          <w:sz w:val="24"/>
          <w:szCs w:val="24"/>
        </w:rPr>
        <w:t xml:space="preserve">profila na služenje dostupnim zbirkama. </w:t>
      </w:r>
    </w:p>
    <w:p w:rsidR="00CE7C80" w:rsidRPr="007F1F61" w:rsidRDefault="00CE7C80" w:rsidP="00B32DD1">
      <w:pPr>
        <w:ind w:firstLine="708"/>
        <w:jc w:val="both"/>
        <w:rPr>
          <w:rFonts w:cstheme="minorHAnsi"/>
          <w:sz w:val="24"/>
          <w:szCs w:val="24"/>
        </w:rPr>
      </w:pPr>
      <w:r w:rsidRPr="007F1F61">
        <w:rPr>
          <w:rFonts w:cstheme="minorHAnsi"/>
          <w:sz w:val="24"/>
          <w:szCs w:val="24"/>
        </w:rPr>
        <w:t>Održavanjem  Facebook  stranice,  služe</w:t>
      </w:r>
      <w:r w:rsidR="00B32DD1" w:rsidRPr="007F1F61">
        <w:rPr>
          <w:rFonts w:cstheme="minorHAnsi"/>
          <w:sz w:val="24"/>
          <w:szCs w:val="24"/>
        </w:rPr>
        <w:t xml:space="preserve">ći  se  suvremenim  društvenim </w:t>
      </w:r>
      <w:r w:rsidRPr="007F1F61">
        <w:rPr>
          <w:rFonts w:cstheme="minorHAnsi"/>
          <w:sz w:val="24"/>
          <w:szCs w:val="24"/>
        </w:rPr>
        <w:t xml:space="preserve">mrežama, Knjižnica postaje dostupnija za korisnike i ono koji </w:t>
      </w:r>
      <w:r w:rsidR="00B32DD1" w:rsidRPr="007F1F61">
        <w:rPr>
          <w:rFonts w:cstheme="minorHAnsi"/>
          <w:sz w:val="24"/>
          <w:szCs w:val="24"/>
        </w:rPr>
        <w:t xml:space="preserve">nisu korisnici, pa čak i izvan </w:t>
      </w:r>
      <w:r w:rsidRPr="007F1F61">
        <w:rPr>
          <w:rFonts w:cstheme="minorHAnsi"/>
          <w:sz w:val="24"/>
          <w:szCs w:val="24"/>
        </w:rPr>
        <w:t>Općine.</w:t>
      </w:r>
    </w:p>
    <w:p w:rsidR="00B32DD1" w:rsidRPr="007F1F61" w:rsidRDefault="00B32DD1" w:rsidP="00B32DD1">
      <w:pPr>
        <w:ind w:firstLine="708"/>
        <w:jc w:val="both"/>
        <w:rPr>
          <w:rFonts w:cstheme="minorHAnsi"/>
          <w:sz w:val="24"/>
          <w:szCs w:val="24"/>
        </w:rPr>
      </w:pPr>
      <w:r w:rsidRPr="007F1F61">
        <w:rPr>
          <w:rFonts w:cstheme="minorHAnsi"/>
          <w:sz w:val="24"/>
          <w:szCs w:val="24"/>
        </w:rPr>
        <w:t>Ciljevi budućeg razvoja knjižnice neraskidivo su vezani s povećanjem broja zaposlenih i osiguravanjem opreme koja će nam pomoći obuhvatiti i marginalizirane skupine društva.</w:t>
      </w:r>
    </w:p>
    <w:p w:rsidR="00B32DD1" w:rsidRPr="007F1F61" w:rsidRDefault="00B32DD1" w:rsidP="00B32DD1">
      <w:pPr>
        <w:ind w:firstLine="708"/>
        <w:jc w:val="both"/>
        <w:rPr>
          <w:rFonts w:cstheme="minorHAnsi"/>
          <w:sz w:val="24"/>
          <w:szCs w:val="24"/>
        </w:rPr>
      </w:pPr>
      <w:r w:rsidRPr="007F1F61">
        <w:rPr>
          <w:rFonts w:cstheme="minorHAnsi"/>
          <w:sz w:val="24"/>
          <w:szCs w:val="24"/>
        </w:rPr>
        <w:t xml:space="preserve">Knjižnica će nastaviti svoj rad, bez obzira na kadrovske nedostatke i nedostatke samog prostora. </w:t>
      </w:r>
    </w:p>
    <w:p w:rsidR="00BE54A2" w:rsidRPr="007F1F61" w:rsidRDefault="00B32DD1" w:rsidP="00B32DD1">
      <w:pPr>
        <w:jc w:val="both"/>
        <w:rPr>
          <w:rFonts w:cstheme="minorHAnsi"/>
          <w:sz w:val="24"/>
          <w:szCs w:val="24"/>
        </w:rPr>
      </w:pPr>
      <w:r w:rsidRPr="007F1F61">
        <w:rPr>
          <w:rFonts w:cstheme="minorHAnsi"/>
          <w:sz w:val="24"/>
          <w:szCs w:val="24"/>
        </w:rPr>
        <w:tab/>
      </w:r>
      <w:bookmarkStart w:id="0" w:name="_GoBack"/>
      <w:bookmarkEnd w:id="0"/>
    </w:p>
    <w:sectPr w:rsidR="00BE54A2" w:rsidRPr="007F1F61" w:rsidSect="004F4322">
      <w:footerReference w:type="default" r:id="rId2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B53" w:rsidRDefault="00A41B53" w:rsidP="00297C08">
      <w:pPr>
        <w:spacing w:after="0" w:line="240" w:lineRule="auto"/>
      </w:pPr>
      <w:r>
        <w:separator/>
      </w:r>
    </w:p>
  </w:endnote>
  <w:endnote w:type="continuationSeparator" w:id="0">
    <w:p w:rsidR="00A41B53" w:rsidRDefault="00A41B53" w:rsidP="00297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877543"/>
      <w:docPartObj>
        <w:docPartGallery w:val="Page Numbers (Bottom of Page)"/>
        <w:docPartUnique/>
      </w:docPartObj>
    </w:sdtPr>
    <w:sdtEndPr/>
    <w:sdtContent>
      <w:p w:rsidR="00B32DD1" w:rsidRDefault="00B32DD1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" name="Pravokutni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2DD1" w:rsidRDefault="00B32DD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510EF" w:rsidRPr="006510EF">
                                <w:rPr>
                                  <w:noProof/>
                                  <w:color w:val="ED7D31" w:themeColor="accent2"/>
                                </w:rPr>
                                <w:t>16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Pravokutnik 6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" filled="f" fillcolor="#c0504d" stroked="f" strokecolor="#5c83b4" strokeweight="2.25pt">
                  <v:textbox inset=",0,,0">
                    <w:txbxContent>
                      <w:p w:rsidR="00B32DD1" w:rsidRDefault="00B32DD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510EF" w:rsidRPr="006510EF">
                          <w:rPr>
                            <w:noProof/>
                            <w:color w:val="ED7D31" w:themeColor="accent2"/>
                          </w:rPr>
                          <w:t>16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B53" w:rsidRDefault="00A41B53" w:rsidP="00297C08">
      <w:pPr>
        <w:spacing w:after="0" w:line="240" w:lineRule="auto"/>
      </w:pPr>
      <w:r>
        <w:separator/>
      </w:r>
    </w:p>
  </w:footnote>
  <w:footnote w:type="continuationSeparator" w:id="0">
    <w:p w:rsidR="00A41B53" w:rsidRDefault="00A41B53" w:rsidP="00297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5B21D6"/>
    <w:multiLevelType w:val="hybridMultilevel"/>
    <w:tmpl w:val="77BE0F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584136"/>
    <w:multiLevelType w:val="hybridMultilevel"/>
    <w:tmpl w:val="DB5628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57BEB"/>
    <w:multiLevelType w:val="hybridMultilevel"/>
    <w:tmpl w:val="59EAC860"/>
    <w:lvl w:ilvl="0" w:tplc="8BCECB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B4234"/>
    <w:multiLevelType w:val="hybridMultilevel"/>
    <w:tmpl w:val="823CB69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C3C5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4A2"/>
    <w:rsid w:val="000445AD"/>
    <w:rsid w:val="000560E5"/>
    <w:rsid w:val="000C07C3"/>
    <w:rsid w:val="001108CB"/>
    <w:rsid w:val="001233AA"/>
    <w:rsid w:val="00131A5A"/>
    <w:rsid w:val="001F27E6"/>
    <w:rsid w:val="002565E0"/>
    <w:rsid w:val="002653A5"/>
    <w:rsid w:val="002711CD"/>
    <w:rsid w:val="00297C08"/>
    <w:rsid w:val="00312DB0"/>
    <w:rsid w:val="00354D5F"/>
    <w:rsid w:val="00360D7E"/>
    <w:rsid w:val="003C281C"/>
    <w:rsid w:val="004261FC"/>
    <w:rsid w:val="00463892"/>
    <w:rsid w:val="00477B30"/>
    <w:rsid w:val="004F4322"/>
    <w:rsid w:val="00502DAF"/>
    <w:rsid w:val="005F4D95"/>
    <w:rsid w:val="00601838"/>
    <w:rsid w:val="00641EF4"/>
    <w:rsid w:val="006510EF"/>
    <w:rsid w:val="00665A37"/>
    <w:rsid w:val="0069427E"/>
    <w:rsid w:val="006B52AB"/>
    <w:rsid w:val="006D689D"/>
    <w:rsid w:val="007218A4"/>
    <w:rsid w:val="007336BC"/>
    <w:rsid w:val="007A336C"/>
    <w:rsid w:val="007F1F61"/>
    <w:rsid w:val="00801D63"/>
    <w:rsid w:val="00847DD7"/>
    <w:rsid w:val="008856C5"/>
    <w:rsid w:val="0089727B"/>
    <w:rsid w:val="008F40EE"/>
    <w:rsid w:val="00904D43"/>
    <w:rsid w:val="0090754E"/>
    <w:rsid w:val="00941C56"/>
    <w:rsid w:val="009535D4"/>
    <w:rsid w:val="00954A9A"/>
    <w:rsid w:val="00964D12"/>
    <w:rsid w:val="009D3027"/>
    <w:rsid w:val="00A32A70"/>
    <w:rsid w:val="00A41B53"/>
    <w:rsid w:val="00A46C04"/>
    <w:rsid w:val="00AA41A7"/>
    <w:rsid w:val="00AA72F4"/>
    <w:rsid w:val="00AE381E"/>
    <w:rsid w:val="00B32DD1"/>
    <w:rsid w:val="00B879D4"/>
    <w:rsid w:val="00BD0443"/>
    <w:rsid w:val="00BE54A2"/>
    <w:rsid w:val="00CE7C80"/>
    <w:rsid w:val="00D33E77"/>
    <w:rsid w:val="00D45436"/>
    <w:rsid w:val="00DC2D23"/>
    <w:rsid w:val="00DD5000"/>
    <w:rsid w:val="00E158B5"/>
    <w:rsid w:val="00E340F2"/>
    <w:rsid w:val="00E417FE"/>
    <w:rsid w:val="00E5213D"/>
    <w:rsid w:val="00E56CAB"/>
    <w:rsid w:val="00EB7905"/>
    <w:rsid w:val="00F54C0D"/>
    <w:rsid w:val="00F7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4C93604-8A0E-4771-9440-613DD0230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89D"/>
  </w:style>
  <w:style w:type="paragraph" w:styleId="Naslov1">
    <w:name w:val="heading 1"/>
    <w:basedOn w:val="Normal"/>
    <w:next w:val="Normal"/>
    <w:link w:val="Naslov1Char"/>
    <w:qFormat/>
    <w:rsid w:val="00964D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964D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964D12"/>
    <w:rPr>
      <w:b/>
      <w:b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64D1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64D12"/>
    <w:rPr>
      <w:i/>
      <w:iCs/>
      <w:color w:val="5B9BD5" w:themeColor="accent1"/>
    </w:rPr>
  </w:style>
  <w:style w:type="character" w:customStyle="1" w:styleId="Naslov1Char">
    <w:name w:val="Naslov 1 Char"/>
    <w:basedOn w:val="Zadanifontodlomka"/>
    <w:link w:val="Naslov1"/>
    <w:uiPriority w:val="9"/>
    <w:rsid w:val="00964D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964D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jeloteksta">
    <w:name w:val="Body Text"/>
    <w:basedOn w:val="Normal"/>
    <w:link w:val="TijelotekstaChar"/>
    <w:rsid w:val="00941C56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941C56"/>
    <w:rPr>
      <w:rFonts w:ascii="Arial" w:eastAsia="Times New Roman" w:hAnsi="Arial" w:cs="Arial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941C5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665A37"/>
    <w:rPr>
      <w:color w:val="0563C1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297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97C08"/>
  </w:style>
  <w:style w:type="paragraph" w:styleId="Podnoje">
    <w:name w:val="footer"/>
    <w:basedOn w:val="Normal"/>
    <w:link w:val="PodnojeChar"/>
    <w:uiPriority w:val="99"/>
    <w:unhideWhenUsed/>
    <w:rsid w:val="00297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97C08"/>
  </w:style>
  <w:style w:type="table" w:styleId="Reetkatablice">
    <w:name w:val="Table Grid"/>
    <w:basedOn w:val="Obinatablica"/>
    <w:rsid w:val="00CE7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rsid w:val="00B32D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F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4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chart" Target="charts/chart2.xml"/><Relationship Id="rId10" Type="http://schemas.openxmlformats.org/officeDocument/2006/relationships/hyperlink" Target="mailto:knjiznica.bg@gmail.com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Nabava po odjelima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List1!$A$2:$A$5</c:f>
              <c:strCache>
                <c:ptCount val="2"/>
                <c:pt idx="0">
                  <c:v>Odjel za odrasle</c:v>
                </c:pt>
                <c:pt idx="1">
                  <c:v>Odjel za djecu i mlade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923</c:v>
                </c:pt>
                <c:pt idx="1">
                  <c:v>303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Spol korisnika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List1!$A$2:$A$5</c:f>
              <c:strCache>
                <c:ptCount val="2"/>
                <c:pt idx="0">
                  <c:v>Muški korisnici</c:v>
                </c:pt>
                <c:pt idx="1">
                  <c:v>Ženske korisnice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102</c:v>
                </c:pt>
                <c:pt idx="1">
                  <c:v>201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597677894429863"/>
          <c:y val="0.9092257217847769"/>
          <c:w val="0.34934255613881593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Dob korisnika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List1!$A$2:$A$4</c:f>
              <c:strCache>
                <c:ptCount val="3"/>
                <c:pt idx="0">
                  <c:v>Umirovljenici</c:v>
                </c:pt>
                <c:pt idx="1">
                  <c:v>Odrasli</c:v>
                </c:pt>
                <c:pt idx="2">
                  <c:v>Djeca do 15 godina</c:v>
                </c:pt>
              </c:strCache>
            </c:strRef>
          </c:cat>
          <c:val>
            <c:numRef>
              <c:f>List1!$B$2:$B$4</c:f>
              <c:numCache>
                <c:formatCode>General</c:formatCode>
                <c:ptCount val="3"/>
                <c:pt idx="0">
                  <c:v>10</c:v>
                </c:pt>
                <c:pt idx="1">
                  <c:v>114</c:v>
                </c:pt>
                <c:pt idx="2">
                  <c:v>195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DB03D-F1A9-4E71-87AD-EA0357EFC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2374</Words>
  <Characters>13536</Characters>
  <Application>Microsoft Office Word</Application>
  <DocSecurity>0</DocSecurity>
  <Lines>112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Knjžnica Babina Greda</dc:creator>
  <cp:lastModifiedBy>Ivana</cp:lastModifiedBy>
  <cp:revision>5</cp:revision>
  <dcterms:created xsi:type="dcterms:W3CDTF">2019-02-25T07:56:00Z</dcterms:created>
  <dcterms:modified xsi:type="dcterms:W3CDTF">2019-02-25T09:06:00Z</dcterms:modified>
</cp:coreProperties>
</file>